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疫情排查情况登记表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   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身份证号码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申请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日期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560" w:lineRule="exact"/>
              <w:ind w:firstLine="1120" w:firstLineChars="350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现 住 址</w:t>
            </w:r>
          </w:p>
        </w:tc>
        <w:tc>
          <w:tcPr>
            <w:tcW w:w="694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 xml:space="preserve"> 以下日期均从</w:t>
      </w:r>
      <w:r>
        <w:rPr>
          <w:rFonts w:hint="default" w:ascii="Times New Roman" w:hAnsi="Times New Roman" w:eastAsia="楷体" w:cs="Times New Roman"/>
          <w:b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楷体" w:cs="Times New Roman"/>
          <w:b/>
          <w:sz w:val="32"/>
          <w:szCs w:val="32"/>
        </w:rPr>
        <w:t>日期的前一日开始计算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·您14日之内是否有咳嗽、发烧等不适症状？是否就医？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是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是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·您14日之内是否去过除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常德</w:t>
      </w:r>
      <w:r>
        <w:rPr>
          <w:rFonts w:hint="default" w:ascii="Times New Roman" w:hAnsi="Times New Roman" w:eastAsia="仿宋" w:cs="Times New Roman"/>
          <w:sz w:val="32"/>
          <w:szCs w:val="32"/>
        </w:rPr>
        <w:t>以外的其他城市？如有，请列举。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是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·您14日之内是否乘坐过往来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常德</w:t>
      </w:r>
      <w:r>
        <w:rPr>
          <w:rFonts w:hint="default" w:ascii="Times New Roman" w:hAnsi="Times New Roman" w:eastAsia="仿宋" w:cs="Times New Roman"/>
          <w:sz w:val="32"/>
          <w:szCs w:val="32"/>
        </w:rPr>
        <w:t>的城际间交通工具？（火车含动车、飞机、出租车、网约车、大巴等）如有乘坐过，请填写车票、车次或航班号等信息。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是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·您与您的家庭成员是否前往过疫情防控重点地区？您与您的家庭成员是否接触过高危人员？如有，请列举。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是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是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·您是否已知晓谎报、瞒报、漏报相关信息所应承担的法律责任？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是 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u w:val="single"/>
          <w:shd w:val="clear" w:color="auto" w:fill="FFFFFF"/>
        </w:rPr>
        <w:t>囗 否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</w:t>
      </w:r>
    </w:p>
    <w:p>
      <w:pPr>
        <w:pStyle w:val="6"/>
        <w:spacing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pStyle w:val="6"/>
        <w:spacing w:line="560" w:lineRule="exact"/>
        <w:ind w:firstLine="64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填表人签名：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72A4D"/>
    <w:multiLevelType w:val="multilevel"/>
    <w:tmpl w:val="28272A4D"/>
    <w:lvl w:ilvl="0" w:tentative="0">
      <w:start w:val="0"/>
      <w:numFmt w:val="bullet"/>
      <w:lvlText w:val="★"/>
      <w:lvlJc w:val="left"/>
      <w:pPr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3BC22019"/>
    <w:rsid w:val="3BC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2022-06-24T01:37:00Z</dcterms:created>
  <dc:creator>Lenovo</dc:creator>
  <cp:lastModifiedBy>Lenovo</cp:lastModifiedBy>
  <dcterms:modified xsi:type="dcterms:W3CDTF">2022-06-24T01:38:05Z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E7786F74E7A54312B572D7856D2533C1</vt:lpwstr>
  </property>
</Properties>
</file>