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</w:rPr>
        <w:t>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件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</w:t>
      </w:r>
    </w:p>
    <w:bookmarkEnd w:id="0"/>
    <w:p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市司法局法律职业资格管理科代为保管。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</w:t>
      </w:r>
    </w:p>
    <w:p>
      <w:pPr>
        <w:wordWrap w:val="0"/>
        <w:ind w:firstLine="4800" w:firstLineChars="15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ind w:firstLine="4800" w:firstLineChars="1500"/>
        <w:jc w:val="both"/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00000000"/>
    <w:rsid w:val="16AF4001"/>
    <w:rsid w:val="20E33D7C"/>
    <w:rsid w:val="27376658"/>
    <w:rsid w:val="3CB7609E"/>
    <w:rsid w:val="518F7A63"/>
    <w:rsid w:val="597E190C"/>
    <w:rsid w:val="5D5F86A2"/>
    <w:rsid w:val="6468284E"/>
    <w:rsid w:val="66735EE0"/>
    <w:rsid w:val="6AB358D0"/>
    <w:rsid w:val="E6D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34</TotalTime>
  <ScaleCrop>false</ScaleCrop>
  <LinksUpToDate>false</LinksUpToDate>
  <CharactersWithSpaces>359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2023-07-01T16:12:00Z</dcterms:created>
  <dc:creator>Administrator</dc:creator>
  <cp:lastModifiedBy>杨公子</cp:lastModifiedBy>
  <cp:lastPrinted>2025-03-18T17:46:00Z</cp:lastPrinted>
  <dcterms:modified xsi:type="dcterms:W3CDTF">2025-03-18T10:43:13Z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352ACA1B006A4DBA97CF0F8066A5088D_13</vt:lpwstr>
  </property>
</Properties>
</file>