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rPr>
          <w:rFonts w:ascii="仿宋" w:eastAsia="仿宋" w:hAnsi="仿宋"/>
          <w:b/>
          <w:sz w:val="32"/>
          <w:szCs w:val="32"/>
        </w:rPr>
      </w:pPr>
      <w:r>
        <w:rPr>
          <w:rFonts w:ascii="仿宋" w:eastAsia="仿宋" w:hAnsi="仿宋" w:hint="eastAsia"/>
          <w:b/>
          <w:sz w:val="32"/>
          <w:szCs w:val="32"/>
        </w:rPr>
        <w:t>附件2：</w:t>
      </w:r>
    </w:p>
    <w:p>
      <w:pPr>
        <w:spacing w:line="360" w:lineRule="auto"/>
        <w:jc w:val="center"/>
        <w:rPr>
          <w:rFonts w:ascii="仿宋" w:eastAsia="仿宋" w:hAnsi="仿宋"/>
          <w:b/>
          <w:sz w:val="32"/>
          <w:szCs w:val="32"/>
        </w:rPr>
      </w:pPr>
      <w:r>
        <w:rPr>
          <w:rFonts w:ascii="仿宋" w:eastAsia="仿宋" w:hAnsi="仿宋" w:hint="eastAsia"/>
          <w:b/>
          <w:sz w:val="32"/>
          <w:szCs w:val="32"/>
        </w:rPr>
        <w:t>实地核查烟草</w:t>
      </w:r>
      <w:r>
        <w:rPr>
          <w:rFonts w:ascii="仿宋" w:eastAsia="仿宋" w:hAnsi="仿宋"/>
          <w:b/>
          <w:sz w:val="32"/>
          <w:szCs w:val="32"/>
        </w:rPr>
        <w:t>制品</w:t>
      </w:r>
      <w:r>
        <w:rPr>
          <w:rFonts w:ascii="仿宋" w:eastAsia="仿宋" w:hAnsi="仿宋" w:hint="eastAsia"/>
          <w:b/>
          <w:sz w:val="32"/>
          <w:szCs w:val="32"/>
        </w:rPr>
        <w:t>零售点间距测量相关要求</w:t>
      </w:r>
    </w:p>
    <w:p>
      <w:pPr>
        <w:pStyle w:val="19"/>
        <w:spacing w:line="390" w:lineRule="atLeast"/>
        <w:ind w:firstLineChars="200" w:firstLine="640"/>
        <w:rPr>
          <w:rFonts w:ascii="仿宋" w:eastAsia="仿宋" w:hAnsi="仿宋"/>
          <w:sz w:val="32"/>
          <w:szCs w:val="32"/>
        </w:rPr>
      </w:pPr>
      <w:r>
        <w:rPr>
          <w:rFonts w:ascii="仿宋" w:eastAsia="仿宋" w:hAnsi="仿宋" w:hint="eastAsia"/>
          <w:sz w:val="32"/>
          <w:szCs w:val="32"/>
        </w:rPr>
        <w:t>实地核查烟草</w:t>
      </w:r>
      <w:r>
        <w:rPr>
          <w:rFonts w:ascii="仿宋" w:eastAsia="仿宋" w:hAnsi="仿宋"/>
          <w:sz w:val="32"/>
          <w:szCs w:val="32"/>
        </w:rPr>
        <w:t>制品</w:t>
      </w:r>
      <w:r>
        <w:rPr>
          <w:rFonts w:ascii="仿宋" w:eastAsia="仿宋" w:hAnsi="仿宋" w:hint="eastAsia"/>
          <w:sz w:val="32"/>
          <w:szCs w:val="32"/>
        </w:rPr>
        <w:t>零售点间距的测量以不违反交通规则前提下“可通行最短距离”为总体原则。</w:t>
      </w:r>
    </w:p>
    <w:p>
      <w:pPr>
        <w:spacing w:line="580" w:lineRule="exact"/>
        <w:ind w:firstLine="640"/>
        <w:rPr>
          <w:rFonts w:ascii="宋体" w:hAnsi="宋体"/>
          <w:b/>
          <w:sz w:val="32"/>
          <w:szCs w:val="32"/>
        </w:rPr>
      </w:pPr>
      <w:r>
        <w:rPr>
          <w:rFonts w:ascii="宋体" w:hAnsi="宋体" w:hint="eastAsia"/>
          <w:b/>
          <w:sz w:val="32"/>
          <w:szCs w:val="32"/>
        </w:rPr>
        <w:t>一、基本要求</w:t>
      </w:r>
      <w:bookmarkStart w:id="0" w:name="_GoBack"/>
      <w:bookmarkEnd w:id="0"/>
    </w:p>
    <w:p>
      <w:pPr>
        <w:spacing w:line="360" w:lineRule="auto"/>
        <w:ind w:firstLine="640"/>
        <w:rPr>
          <w:rFonts w:ascii="仿宋" w:eastAsia="仿宋" w:hAnsi="仿宋"/>
          <w:sz w:val="32"/>
          <w:szCs w:val="32"/>
        </w:rPr>
      </w:pPr>
      <w:r>
        <w:rPr>
          <w:rFonts w:ascii="仿宋" w:eastAsia="仿宋" w:hAnsi="仿宋" w:hint="eastAsia"/>
          <w:sz w:val="32"/>
          <w:szCs w:val="32"/>
        </w:rPr>
        <w:t>最短距离的测量方法是按不违反交通规则前提下无障碍通行的路径测量间距。如遇转角、障碍物，应贴近转角、障碍物（临时性物体除外）进行测量。政府有关部门在街道或道路中已经设置的隔离带（栏）、绿化带等视为障碍物。道路上临时放置障碍物或擅自设立、建造的不视为障碍物。</w:t>
      </w:r>
    </w:p>
    <w:p>
      <w:pPr>
        <w:spacing w:line="360" w:lineRule="auto"/>
        <w:ind w:firstLine="640"/>
        <w:rPr>
          <w:rFonts w:ascii="仿宋" w:eastAsia="仿宋" w:hAnsi="仿宋"/>
          <w:sz w:val="32"/>
          <w:szCs w:val="32"/>
        </w:rPr>
      </w:pPr>
      <w:r>
        <w:rPr>
          <w:rFonts w:ascii="仿宋" w:eastAsia="仿宋" w:hAnsi="仿宋" w:hint="eastAsia"/>
          <w:sz w:val="32"/>
          <w:szCs w:val="32"/>
        </w:rPr>
        <w:t>《合理布局》第</w:t>
      </w:r>
      <w:r>
        <w:rPr>
          <w:rFonts w:ascii="仿宋" w:eastAsia="仿宋" w:hAnsi="仿宋"/>
          <w:sz w:val="32"/>
          <w:szCs w:val="32"/>
        </w:rPr>
        <w:t>五</w:t>
      </w:r>
      <w:r>
        <w:rPr>
          <w:rFonts w:ascii="仿宋" w:eastAsia="仿宋" w:hAnsi="仿宋" w:hint="eastAsia"/>
          <w:sz w:val="32"/>
          <w:szCs w:val="32"/>
        </w:rPr>
        <w:t>条规定中“零售点间距”是指拟申请零售点与参照</w:t>
      </w:r>
      <w:r>
        <w:rPr>
          <w:rFonts w:ascii="仿宋" w:eastAsia="仿宋" w:hAnsi="仿宋"/>
          <w:sz w:val="32"/>
          <w:szCs w:val="32"/>
        </w:rPr>
        <w:t>物（指</w:t>
      </w:r>
      <w:r>
        <w:rPr>
          <w:rFonts w:ascii="仿宋" w:eastAsia="仿宋" w:hAnsi="仿宋" w:hint="eastAsia"/>
          <w:sz w:val="32"/>
          <w:szCs w:val="32"/>
        </w:rPr>
        <w:t>其周边最近的持</w:t>
      </w:r>
      <w:r>
        <w:rPr>
          <w:rFonts w:ascii="仿宋" w:eastAsia="仿宋" w:hAnsi="仿宋"/>
          <w:sz w:val="32"/>
          <w:szCs w:val="32"/>
        </w:rPr>
        <w:t>证户</w:t>
      </w:r>
      <w:r>
        <w:rPr>
          <w:rFonts w:ascii="仿宋" w:eastAsia="仿宋" w:hAnsi="仿宋" w:hint="eastAsia"/>
          <w:sz w:val="32"/>
          <w:szCs w:val="32"/>
        </w:rPr>
        <w:t>）之间可通行最短距离，解释如下：“间距”指新申请人与参照物之间按“边对边”原则测量的不违反交通规则前提下的可通行最短距离。测量参照物是指周边最近的持证零售户或中小学校、幼儿园学生通勤出入口。现场核查新申请人与参照物之间的测量以不违反交通规则前提下“可通行最短距离”为总体原则，测量数据精确到小数点后一位，因距离较远而无法测量精确数值时数值前面加一个“约”，比如约500米，主要测量情形标准如下：</w:t>
      </w:r>
    </w:p>
    <w:p>
      <w:pPr>
        <w:spacing w:line="360" w:lineRule="auto"/>
        <w:ind w:firstLine="640"/>
        <w:rPr>
          <w:rFonts w:ascii="仿宋" w:eastAsia="仿宋" w:hAnsi="仿宋"/>
          <w:sz w:val="32"/>
          <w:szCs w:val="32"/>
        </w:rPr>
      </w:pPr>
      <w:r>
        <w:rPr>
          <w:rFonts w:ascii="仿宋" w:eastAsia="仿宋" w:hAnsi="仿宋" w:hint="eastAsia"/>
          <w:sz w:val="32"/>
          <w:szCs w:val="32"/>
        </w:rPr>
        <w:t>（一）新申请人与测量参照物之间无障碍的，以新申请人店面与参照物最靠近的两边之间的距离进行计算。</w:t>
      </w:r>
    </w:p>
    <w:p>
      <w:pPr>
        <w:spacing w:line="360" w:lineRule="auto"/>
        <w:ind w:firstLine="640"/>
        <w:rPr>
          <w:rFonts w:ascii="仿宋" w:eastAsia="仿宋" w:hAnsi="仿宋"/>
          <w:sz w:val="32"/>
          <w:szCs w:val="32"/>
        </w:rPr>
      </w:pPr>
      <w:r>
        <w:rPr>
          <w:rFonts w:ascii="仿宋" w:eastAsia="仿宋" w:hAnsi="仿宋" w:hint="eastAsia"/>
          <w:sz w:val="32"/>
          <w:szCs w:val="32"/>
        </w:rPr>
        <w:t>（二）涉及政府统一规划建设的各类市场、商场内，不同楼层的持证零售户与新申请人之间测量时不作各自参照物；商业区域地面一层以外的其他楼层（因测量工具无法精确测量其间距的局限性）新申请人与测量参照物之间测量时统一按各自地面一层通行出入口最靠近参照物边测量。</w:t>
      </w:r>
    </w:p>
    <w:p>
      <w:pPr>
        <w:spacing w:line="360" w:lineRule="auto"/>
        <w:ind w:firstLine="640"/>
        <w:rPr>
          <w:rFonts w:ascii="仿宋" w:eastAsia="仿宋" w:hAnsi="仿宋"/>
          <w:sz w:val="32"/>
          <w:szCs w:val="32"/>
        </w:rPr>
      </w:pPr>
    </w:p>
    <w:p>
      <w:pPr>
        <w:spacing w:line="580" w:lineRule="exact"/>
        <w:ind w:firstLine="640"/>
        <w:rPr>
          <w:rFonts w:ascii="宋体" w:hAnsi="宋体"/>
          <w:b/>
          <w:sz w:val="32"/>
          <w:szCs w:val="32"/>
        </w:rPr>
      </w:pPr>
      <w:r>
        <w:rPr>
          <w:rFonts w:ascii="宋体" w:hAnsi="宋体" w:hint="eastAsia"/>
          <w:b/>
          <w:sz w:val="32"/>
          <w:szCs w:val="32"/>
        </w:rPr>
        <w:t>二、具体场所测量示意</w:t>
      </w:r>
    </w:p>
    <w:p>
      <w:pPr>
        <w:spacing w:line="360" w:lineRule="auto"/>
        <w:ind w:firstLine="640"/>
        <w:rPr>
          <w:rFonts w:ascii="仿宋" w:eastAsia="仿宋" w:hAnsi="仿宋"/>
          <w:sz w:val="32"/>
          <w:szCs w:val="32"/>
        </w:rPr>
      </w:pPr>
      <w:r>
        <w:rPr>
          <w:rFonts w:ascii="仿宋" w:eastAsia="仿宋" w:hAnsi="仿宋" w:hint="eastAsia"/>
          <w:sz w:val="32"/>
          <w:szCs w:val="32"/>
        </w:rPr>
        <w:t>（一）“边对边”测量店面端点标准如下：</w:t>
      </w:r>
    </w:p>
    <w:p>
      <w:pPr>
        <w:spacing w:line="360" w:lineRule="auto"/>
        <w:ind w:firstLine="640"/>
        <w:rPr>
          <w:rFonts w:ascii="仿宋" w:eastAsia="仿宋" w:hAnsi="仿宋"/>
          <w:sz w:val="32"/>
          <w:szCs w:val="32"/>
        </w:rPr>
      </w:pPr>
      <w:r>
        <w:rPr>
          <w:rFonts w:ascii="仿宋" w:eastAsia="仿宋" w:hAnsi="仿宋" w:hint="eastAsia"/>
          <w:sz w:val="32"/>
          <w:szCs w:val="32"/>
        </w:rPr>
        <w:t>1．店面测量端点位置：“边对边”两边的端点位于店面开口门面的墙体外围。</w:t>
      </w:r>
    </w:p>
    <w:p>
      <w:pPr>
        <w:spacing w:line="360" w:lineRule="auto"/>
        <w:ind w:firstLine="640"/>
        <w:rPr>
          <w:rFonts w:ascii="仿宋" w:eastAsia="仿宋" w:hAnsi="仿宋"/>
          <w:sz w:val="32"/>
          <w:szCs w:val="32"/>
        </w:rPr>
      </w:pPr>
      <w:r>
        <w:rPr>
          <w:rFonts w:ascii="仿宋" w:eastAsia="仿宋" w:hAnsi="仿宋"/>
          <w:sz w:val="32"/>
          <w:szCs w:val="32"/>
        </w:rPr>
        <w:drawing>
          <wp:inline distT="0" distB="0" distL="0" distR="0">
            <wp:extent cx="4969510" cy="2139314"/>
            <wp:effectExtent l="0" t="0" r="2540" b="0"/>
            <wp:docPr id="1" name="图片 3" descr="C:\Users\Administrator\Desktop\1.jpg"/>
            <wp:cNvGraphicFramePr>
              <a:graphicFrameLocks noChangeAspect="1"/>
            </wp:cNvGraphicFramePr>
            <a:graphic>
              <a:graphicData uri="http://schemas.openxmlformats.org/drawingml/2006/picture">
                <pic:pic>
                  <pic:nvPicPr>
                    <pic:cNvPr id="3" name="图片 3 3"/>
                    <pic:cNvPicPr/>
                  </pic:nvPicPr>
                  <pic:blipFill>
                    <a:blip r:embed="rId3"/>
                    <a:stretch>
                      <a:fillRect/>
                    </a:stretch>
                  </pic:blipFill>
                  <pic:spPr>
                    <a:xfrm rot="0">
                      <a:off x="0" y="0"/>
                      <a:ext cx="4969510" cy="2139314"/>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2．店面同一面测量端点位置。</w:t>
      </w:r>
    </w:p>
    <w:p>
      <w:pPr>
        <w:spacing w:line="360" w:lineRule="auto"/>
        <w:ind w:firstLine="640"/>
        <w:jc w:val="center"/>
        <w:rPr>
          <w:rFonts w:ascii="仿宋" w:eastAsia="仿宋" w:hAnsi="仿宋"/>
          <w:sz w:val="32"/>
          <w:szCs w:val="32"/>
        </w:rPr>
      </w:pPr>
      <w:r>
        <w:rPr>
          <w:rFonts w:ascii="仿宋" w:eastAsia="仿宋" w:hAnsi="仿宋"/>
          <w:sz w:val="20"/>
        </w:rPr>
        <w:drawing>
          <wp:inline distT="0" distB="0" distL="0" distR="0">
            <wp:extent cx="4733925" cy="1933575"/>
            <wp:effectExtent l="0" t="0" r="9525" b="9525"/>
            <wp:docPr id="4" name="图片 8" descr="同一侧测量端点位置"/>
            <wp:cNvGraphicFramePr>
              <a:graphicFrameLocks noChangeAspect="1"/>
            </wp:cNvGraphicFramePr>
            <a:graphic>
              <a:graphicData uri="http://schemas.openxmlformats.org/drawingml/2006/picture">
                <pic:pic>
                  <pic:nvPicPr>
                    <pic:cNvPr id="6" name="图片 8 6"/>
                    <pic:cNvPicPr/>
                  </pic:nvPicPr>
                  <pic:blipFill>
                    <a:blip r:embed="rId4"/>
                    <a:stretch>
                      <a:fillRect/>
                    </a:stretch>
                  </pic:blipFill>
                  <pic:spPr>
                    <a:xfrm rot="0">
                      <a:off x="0" y="0"/>
                      <a:ext cx="4733925" cy="1933575"/>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3．店面背靠背测量端点位置。</w:t>
      </w:r>
    </w:p>
    <w:p>
      <w:pPr>
        <w:spacing w:line="360" w:lineRule="auto"/>
        <w:ind w:firstLine="640"/>
        <w:rPr>
          <w:rFonts w:ascii="仿宋" w:eastAsia="仿宋" w:hAnsi="仿宋"/>
          <w:sz w:val="32"/>
          <w:szCs w:val="32"/>
        </w:rPr>
      </w:pPr>
      <w:r>
        <w:rPr>
          <w:rFonts w:ascii="仿宋" w:eastAsia="仿宋" w:hAnsi="仿宋"/>
          <w:sz w:val="32"/>
          <w:szCs w:val="32"/>
        </w:rPr>
        <w:drawing>
          <wp:inline distT="0" distB="0" distL="0" distR="0">
            <wp:extent cx="5400040" cy="1751330"/>
            <wp:effectExtent l="0" t="0" r="0" b="1270"/>
            <wp:docPr id="7" name="图片 4" descr="C:\Users\Administrator\Desktop\1.jpg"/>
            <wp:cNvGraphicFramePr>
              <a:graphicFrameLocks noChangeAspect="1"/>
            </wp:cNvGraphicFramePr>
            <a:graphic>
              <a:graphicData uri="http://schemas.openxmlformats.org/drawingml/2006/picture">
                <pic:pic>
                  <pic:nvPicPr>
                    <pic:cNvPr id="9" name="图片 4 9"/>
                    <pic:cNvPicPr/>
                  </pic:nvPicPr>
                  <pic:blipFill>
                    <a:blip r:embed="rId5"/>
                    <a:stretch>
                      <a:fillRect/>
                    </a:stretch>
                  </pic:blipFill>
                  <pic:spPr>
                    <a:xfrm rot="0">
                      <a:off x="0" y="0"/>
                      <a:ext cx="5400040" cy="1751330"/>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（二）新申请人与测量参照物之间同一侧的“边对边”测量示意图。</w:t>
      </w:r>
    </w:p>
    <w:p>
      <w:pPr>
        <w:spacing w:line="360" w:lineRule="auto"/>
        <w:ind w:firstLine="640"/>
        <w:rPr>
          <w:rFonts w:ascii="仿宋" w:eastAsia="仿宋" w:hAnsi="仿宋"/>
          <w:sz w:val="32"/>
          <w:szCs w:val="32"/>
        </w:rPr>
      </w:pPr>
      <w:r>
        <w:rPr>
          <w:rFonts w:ascii="仿宋" w:eastAsia="仿宋" w:hAnsi="仿宋" w:hint="eastAsia"/>
          <w:sz w:val="32"/>
          <w:szCs w:val="32"/>
        </w:rPr>
        <w:t>1．新申请人与测量参照物（持证零售户）之间。</w:t>
      </w:r>
    </w:p>
    <w:p>
      <w:pPr>
        <w:spacing w:line="360" w:lineRule="auto"/>
        <w:jc w:val="center"/>
        <w:rPr>
          <w:rFonts w:ascii="仿宋" w:eastAsia="仿宋" w:hAnsi="仿宋"/>
          <w:sz w:val="32"/>
          <w:szCs w:val="32"/>
        </w:rPr>
      </w:pPr>
      <w:r>
        <w:rPr>
          <w:rFonts w:ascii="仿宋" w:eastAsia="仿宋" w:hAnsi="仿宋"/>
          <w:sz w:val="32"/>
          <w:szCs w:val="32"/>
        </w:rPr>
        <w:drawing>
          <wp:inline distT="0" distB="0" distL="0" distR="0">
            <wp:extent cx="3750945" cy="1983740"/>
            <wp:effectExtent l="0" t="0" r="1905" b="0"/>
            <wp:docPr id="10" name="图片 5" descr="C:\Users\Administrator\Desktop\1.jpg"/>
            <wp:cNvGraphicFramePr>
              <a:graphicFrameLocks noChangeAspect="1"/>
            </wp:cNvGraphicFramePr>
            <a:graphic>
              <a:graphicData uri="http://schemas.openxmlformats.org/drawingml/2006/picture">
                <pic:pic>
                  <pic:nvPicPr>
                    <pic:cNvPr id="12" name="图片 5 12"/>
                    <pic:cNvPicPr/>
                  </pic:nvPicPr>
                  <pic:blipFill>
                    <a:blip r:embed="rId6"/>
                    <a:stretch>
                      <a:fillRect/>
                    </a:stretch>
                  </pic:blipFill>
                  <pic:spPr>
                    <a:xfrm rot="0">
                      <a:off x="0" y="0"/>
                      <a:ext cx="3750945" cy="1983740"/>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2．新申请人与测量参照物（中小学校、幼儿园学生通勤出入口）之间。</w:t>
      </w:r>
    </w:p>
    <w:p>
      <w:pPr>
        <w:spacing w:line="360" w:lineRule="auto"/>
        <w:ind w:firstLine="640"/>
        <w:jc w:val="center"/>
        <w:rPr>
          <w:rFonts w:ascii="仿宋" w:eastAsia="仿宋" w:hAnsi="仿宋"/>
          <w:sz w:val="32"/>
          <w:szCs w:val="32"/>
        </w:rPr>
      </w:pPr>
      <w:r>
        <w:rPr>
          <w:rFonts w:ascii="仿宋" w:eastAsia="仿宋" w:hAnsi="仿宋"/>
          <w:sz w:val="32"/>
          <w:szCs w:val="32"/>
        </w:rPr>
        <w:drawing>
          <wp:inline distT="0" distB="0" distL="0" distR="0">
            <wp:extent cx="3665220" cy="1957703"/>
            <wp:effectExtent l="0" t="0" r="0" b="4445"/>
            <wp:docPr id="13" name="图片 6" descr="C:\Users\Administrator\Desktop\2.jpg"/>
            <wp:cNvGraphicFramePr>
              <a:graphicFrameLocks noChangeAspect="1"/>
            </wp:cNvGraphicFramePr>
            <a:graphic>
              <a:graphicData uri="http://schemas.openxmlformats.org/drawingml/2006/picture">
                <pic:pic>
                  <pic:nvPicPr>
                    <pic:cNvPr id="15" name="图片 6 15"/>
                    <pic:cNvPicPr/>
                  </pic:nvPicPr>
                  <pic:blipFill>
                    <a:blip r:embed="rId7"/>
                    <a:stretch>
                      <a:fillRect/>
                    </a:stretch>
                  </pic:blipFill>
                  <pic:spPr>
                    <a:xfrm rot="0">
                      <a:off x="0" y="0"/>
                      <a:ext cx="3665220" cy="1957703"/>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3．政府统一规划建设的贸易、服务市场内部同一层测量示意图。如下：新申请人与测量参照物间距= a + b + c</w:t>
      </w:r>
    </w:p>
    <w:p>
      <w:pPr>
        <w:spacing w:line="360" w:lineRule="auto"/>
        <w:ind w:firstLine="640"/>
        <w:rPr>
          <w:rFonts w:ascii="仿宋" w:eastAsia="仿宋" w:hAnsi="仿宋"/>
          <w:sz w:val="32"/>
          <w:szCs w:val="32"/>
        </w:rPr>
      </w:pPr>
      <w:r>
        <w:rPr>
          <w:rFonts w:ascii="仿宋" w:eastAsia="仿宋" w:hAnsi="仿宋"/>
          <w:sz w:val="20"/>
        </w:rPr>
        <w:drawing>
          <wp:inline distT="0" distB="0" distL="0" distR="0">
            <wp:extent cx="4171950" cy="2876550"/>
            <wp:effectExtent l="0" t="0" r="0" b="0"/>
            <wp:docPr id="16" name="图片 4" descr="市场内同一楼层测量示意图"/>
            <wp:cNvGraphicFramePr>
              <a:graphicFrameLocks noChangeAspect="1"/>
            </wp:cNvGraphicFramePr>
            <a:graphic>
              <a:graphicData uri="http://schemas.openxmlformats.org/drawingml/2006/picture">
                <pic:pic>
                  <pic:nvPicPr>
                    <pic:cNvPr id="18" name="图片 4 18"/>
                    <pic:cNvPicPr/>
                  </pic:nvPicPr>
                  <pic:blipFill>
                    <a:blip r:embed="rId8"/>
                    <a:stretch>
                      <a:fillRect/>
                    </a:stretch>
                  </pic:blipFill>
                  <pic:spPr>
                    <a:xfrm rot="0">
                      <a:off x="0" y="0"/>
                      <a:ext cx="4171950" cy="2876550"/>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（三）新申请人与测量参照物形成转角的，分别计算沿街店面的两边距离再相加的“边对边”测量示意图。</w:t>
      </w:r>
    </w:p>
    <w:p>
      <w:pPr>
        <w:spacing w:line="360" w:lineRule="auto"/>
        <w:ind w:firstLine="640"/>
        <w:rPr>
          <w:rFonts w:ascii="仿宋" w:eastAsia="仿宋" w:hAnsi="仿宋"/>
          <w:sz w:val="32"/>
          <w:szCs w:val="32"/>
        </w:rPr>
      </w:pPr>
      <w:r>
        <w:rPr>
          <w:rFonts w:ascii="仿宋" w:eastAsia="仿宋" w:hAnsi="仿宋" w:hint="eastAsia"/>
          <w:sz w:val="32"/>
          <w:szCs w:val="32"/>
        </w:rPr>
        <w:t>新申请人与测量参照物间距= a + b。</w:t>
      </w:r>
    </w:p>
    <w:p>
      <w:pPr>
        <w:spacing w:line="360" w:lineRule="auto"/>
        <w:ind w:firstLine="640"/>
        <w:jc w:val="center"/>
        <w:rPr>
          <w:rFonts w:ascii="仿宋" w:eastAsia="仿宋" w:hAnsi="仿宋"/>
          <w:sz w:val="32"/>
          <w:szCs w:val="32"/>
        </w:rPr>
      </w:pPr>
      <w:r>
        <w:rPr>
          <w:rFonts w:ascii="仿宋" w:eastAsia="仿宋" w:hAnsi="仿宋"/>
          <w:sz w:val="32"/>
          <w:szCs w:val="32"/>
        </w:rPr>
        <w:drawing>
          <wp:inline distT="0" distB="0" distL="0" distR="0">
            <wp:extent cx="3543300" cy="2501265"/>
            <wp:effectExtent l="0" t="0" r="0" b="0"/>
            <wp:docPr id="19" name="图片 7" descr="C:\Users\Administrator\Desktop\1.jpg"/>
            <wp:cNvGraphicFramePr>
              <a:graphicFrameLocks noChangeAspect="1"/>
            </wp:cNvGraphicFramePr>
            <a:graphic>
              <a:graphicData uri="http://schemas.openxmlformats.org/drawingml/2006/picture">
                <pic:pic>
                  <pic:nvPicPr>
                    <pic:cNvPr id="21" name="图片 7 21"/>
                    <pic:cNvPicPr/>
                  </pic:nvPicPr>
                  <pic:blipFill>
                    <a:blip r:embed="rId9"/>
                    <a:stretch>
                      <a:fillRect/>
                    </a:stretch>
                  </pic:blipFill>
                  <pic:spPr>
                    <a:xfrm rot="0">
                      <a:off x="0" y="0"/>
                      <a:ext cx="3543300" cy="2501265"/>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eastAsia="仿宋" w:cs="Calibri"/>
          <w:sz w:val="32"/>
          <w:szCs w:val="32"/>
        </w:rPr>
        <w:t> </w:t>
      </w:r>
    </w:p>
    <w:p>
      <w:pPr>
        <w:spacing w:line="360" w:lineRule="auto"/>
        <w:ind w:firstLine="640"/>
        <w:rPr>
          <w:rFonts w:ascii="仿宋" w:eastAsia="仿宋" w:hAnsi="仿宋"/>
          <w:sz w:val="32"/>
          <w:szCs w:val="32"/>
        </w:rPr>
      </w:pPr>
    </w:p>
    <w:p>
      <w:pPr>
        <w:spacing w:line="360" w:lineRule="auto"/>
        <w:ind w:firstLine="640"/>
        <w:rPr>
          <w:rFonts w:ascii="仿宋" w:eastAsia="仿宋" w:hAnsi="仿宋"/>
          <w:sz w:val="32"/>
          <w:szCs w:val="32"/>
        </w:rPr>
      </w:pPr>
      <w:r>
        <w:rPr>
          <w:rFonts w:ascii="仿宋" w:eastAsia="仿宋" w:hAnsi="仿宋" w:hint="eastAsia"/>
          <w:sz w:val="32"/>
          <w:szCs w:val="32"/>
        </w:rPr>
        <w:t>（四）新申请人与测量参照物之间有道路隔离情形的：</w:t>
      </w:r>
    </w:p>
    <w:p>
      <w:pPr>
        <w:spacing w:line="360" w:lineRule="auto"/>
        <w:ind w:firstLine="640"/>
        <w:rPr>
          <w:rFonts w:ascii="仿宋" w:eastAsia="仿宋" w:hAnsi="仿宋"/>
          <w:sz w:val="32"/>
          <w:szCs w:val="32"/>
        </w:rPr>
      </w:pPr>
      <w:r>
        <w:rPr>
          <w:rFonts w:ascii="仿宋" w:eastAsia="仿宋" w:hAnsi="仿宋" w:hint="eastAsia"/>
          <w:sz w:val="32"/>
          <w:szCs w:val="32"/>
        </w:rPr>
        <w:t>1．主干道上有禁止行人行走的物理隔离带的，从隔离带最近开口处过斑马线垂直距离的“边对边”测量标准。</w:t>
      </w:r>
    </w:p>
    <w:p>
      <w:pPr>
        <w:spacing w:line="360" w:lineRule="auto"/>
        <w:ind w:firstLine="640"/>
        <w:rPr>
          <w:rFonts w:ascii="仿宋" w:eastAsia="仿宋" w:hAnsi="仿宋"/>
          <w:sz w:val="32"/>
          <w:szCs w:val="32"/>
        </w:rPr>
      </w:pPr>
      <w:r>
        <w:rPr>
          <w:rFonts w:ascii="仿宋" w:eastAsia="仿宋" w:hAnsi="仿宋" w:hint="eastAsia"/>
          <w:sz w:val="32"/>
          <w:szCs w:val="32"/>
        </w:rPr>
        <w:t>新申请人与参照物间距= a + b + c</w:t>
      </w:r>
    </w:p>
    <w:p>
      <w:pPr>
        <w:spacing w:line="360" w:lineRule="auto"/>
        <w:ind w:firstLine="640"/>
        <w:jc w:val="center"/>
        <w:rPr>
          <w:rFonts w:ascii="仿宋" w:eastAsia="仿宋" w:hAnsi="仿宋"/>
          <w:sz w:val="32"/>
          <w:szCs w:val="32"/>
        </w:rPr>
      </w:pPr>
      <w:r>
        <w:rPr>
          <w:rFonts w:ascii="仿宋" w:eastAsia="仿宋" w:hAnsi="仿宋"/>
          <w:sz w:val="32"/>
          <w:szCs w:val="32"/>
        </w:rPr>
        <w:drawing>
          <wp:inline distT="0" distB="0" distL="0" distR="0">
            <wp:extent cx="3683635" cy="2501899"/>
            <wp:effectExtent l="0" t="0" r="0" b="0"/>
            <wp:docPr id="22" name="图片 8" descr="C:\Users\Administrator\Desktop\5.jpg"/>
            <wp:cNvGraphicFramePr>
              <a:graphicFrameLocks noChangeAspect="1"/>
            </wp:cNvGraphicFramePr>
            <a:graphic>
              <a:graphicData uri="http://schemas.openxmlformats.org/drawingml/2006/picture">
                <pic:pic>
                  <pic:nvPicPr>
                    <pic:cNvPr id="24" name="图片 8 24"/>
                    <pic:cNvPicPr/>
                  </pic:nvPicPr>
                  <pic:blipFill>
                    <a:blip r:embed="rId10"/>
                    <a:stretch>
                      <a:fillRect/>
                    </a:stretch>
                  </pic:blipFill>
                  <pic:spPr>
                    <a:xfrm rot="0">
                      <a:off x="0" y="0"/>
                      <a:ext cx="3683635" cy="2501899"/>
                    </a:xfrm>
                    <a:prstGeom prst="rect"/>
                    <a:noFill/>
                    <a:ln w="9525" cmpd="sng" cap="flat">
                      <a:noFill/>
                      <a:prstDash val="solid"/>
                      <a:round/>
                    </a:ln>
                  </pic:spPr>
                </pic:pic>
              </a:graphicData>
            </a:graphic>
          </wp:inline>
        </w:drawing>
      </w:r>
    </w:p>
    <w:p>
      <w:pPr>
        <w:spacing w:line="360" w:lineRule="auto"/>
        <w:ind w:firstLine="640"/>
        <w:rPr>
          <w:rFonts w:ascii="仿宋" w:eastAsia="仿宋" w:hAnsi="仿宋"/>
          <w:sz w:val="32"/>
          <w:szCs w:val="32"/>
        </w:rPr>
      </w:pPr>
      <w:r>
        <w:rPr>
          <w:rFonts w:ascii="仿宋" w:eastAsia="仿宋" w:hAnsi="仿宋" w:hint="eastAsia"/>
          <w:sz w:val="32"/>
          <w:szCs w:val="32"/>
        </w:rPr>
        <w:t xml:space="preserve">2．无物理隔离带情形的两个零售点之间按照“边对边”斜线距离为测量标准。 </w:t>
      </w:r>
    </w:p>
    <w:p>
      <w:pPr>
        <w:spacing w:line="360" w:lineRule="auto"/>
        <w:ind w:firstLine="640"/>
        <w:rPr>
          <w:rFonts w:ascii="仿宋" w:eastAsia="仿宋" w:hAnsi="仿宋"/>
          <w:sz w:val="32"/>
          <w:szCs w:val="32"/>
        </w:rPr>
      </w:pPr>
      <w:r>
        <w:rPr>
          <w:rFonts w:ascii="仿宋" w:eastAsia="仿宋" w:hAnsi="仿宋"/>
          <w:sz w:val="32"/>
          <w:szCs w:val="32"/>
        </w:rPr>
        <w:drawing>
          <wp:inline distT="0" distB="0" distL="0" distR="0">
            <wp:extent cx="4330700" cy="3191510"/>
            <wp:effectExtent l="0" t="0" r="0" b="8890"/>
            <wp:docPr id="25" name="图片 9" descr="C:\Users\Administrator\Desktop\5.jpg"/>
            <wp:cNvGraphicFramePr>
              <a:graphicFrameLocks noChangeAspect="1"/>
            </wp:cNvGraphicFramePr>
            <a:graphic>
              <a:graphicData uri="http://schemas.openxmlformats.org/drawingml/2006/picture">
                <pic:pic>
                  <pic:nvPicPr>
                    <pic:cNvPr id="27" name="图片 9 27"/>
                    <pic:cNvPicPr/>
                  </pic:nvPicPr>
                  <pic:blipFill>
                    <a:blip r:embed="rId11"/>
                    <a:stretch>
                      <a:fillRect/>
                    </a:stretch>
                  </pic:blipFill>
                  <pic:spPr>
                    <a:xfrm rot="0">
                      <a:off x="0" y="0"/>
                      <a:ext cx="4330700" cy="3191510"/>
                    </a:xfrm>
                    <a:prstGeom prst="rect"/>
                    <a:noFill/>
                    <a:ln w="9525" cmpd="sng" cap="flat">
                      <a:noFill/>
                      <a:prstDash val="solid"/>
                      <a:round/>
                    </a:ln>
                  </pic:spPr>
                </pic:pic>
              </a:graphicData>
            </a:graphic>
          </wp:inline>
        </w:drawing>
      </w:r>
    </w:p>
    <w:p>
      <w:pPr>
        <w:spacing w:line="360" w:lineRule="auto"/>
        <w:ind w:firstLineChars="200" w:firstLine="640"/>
        <w:rPr>
          <w:rFonts w:ascii="仿宋" w:eastAsia="仿宋" w:hAnsi="仿宋"/>
        </w:rPr>
      </w:pPr>
      <w:r>
        <w:rPr>
          <w:rFonts w:ascii="仿宋" w:eastAsia="仿宋" w:hAnsi="仿宋" w:hint="eastAsia"/>
          <w:sz w:val="32"/>
          <w:szCs w:val="32"/>
        </w:rPr>
        <w:t>（五）间距测量时测量值超出零售点间距设置标准要求20%以上的，在示意图中注明“XX米范围内无零售点”即可（如规定申请人的经营场所与最近零售点的经营场所间距要达到50米以上，测量时超过60米的，可注明“60米范围内无零售点”）。</w:t>
      </w:r>
    </w:p>
    <w:p>
      <w:pPr>
        <w:spacing w:line="360" w:lineRule="auto"/>
        <w:ind w:firstLineChars="200" w:firstLine="640"/>
        <w:rPr>
          <w:rFonts w:ascii="仿宋" w:eastAsia="仿宋" w:hAnsi="仿宋"/>
          <w:sz w:val="32"/>
          <w:szCs w:val="32"/>
        </w:rPr>
      </w:pPr>
    </w:p>
    <w:sectPr>
      <w:footerReference w:type="default" r:id="rId2"/>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方正仿宋_GBK"/>
    <w:panose1 w:val="02010609060101010101"/>
    <w:charset w:val="86"/>
    <w:family w:val="modern"/>
    <w:pitch w:val="variable"/>
    <w:sig w:usb0="800002BF" w:usb1="38CF7CFA" w:usb2="00000016" w:usb3="00000000" w:csb0="00040001" w:csb1="00000000"/>
  </w:font>
  <w:font w:name="宋体">
    <w:altName w:val="华文宋体"/>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Times New Roman">
    <w:altName w:val="DejaVu Sans"/>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swiss"/>
    <w:pitch w:val="variable"/>
    <w:sig w:usb0="00000003" w:usb1="00000000" w:usb2="00000000" w:usb3="00000000" w:csb0="00000001" w:csb1="00000000"/>
  </w:font>
  <w:font w:name="Arial">
    <w:altName w:val="DejaVu Sans"/>
    <w:panose1 w:val="020B0604020202020204"/>
    <w:charset w:val="00"/>
    <w:family w:val="swiss"/>
    <w:pitch w:val="variable"/>
    <w:sig w:usb0="E0002AFF" w:usb1="C0007843" w:usb2="00000009" w:usb3="00000000" w:csb0="000001FF" w:csb1="00000000"/>
  </w:font>
  <w:font w:name="方正兰亭黑_GBK">
    <w:panose1 w:val="00000000000000000000"/>
    <w:charset w:val="86"/>
    <w:family w:val="script"/>
    <w:pitch w:val="variable"/>
    <w:sig w:usb0="A00002BF" w:usb1="3ACF7CFA" w:usb2="00080016" w:usb3="00000000" w:csb0="00040001" w:csb1="00000000"/>
  </w:font>
  <w:font w:name="黑体">
    <w:altName w:val="方正黑体_GBK"/>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07888773"/>
    </w:sdtPr>
    <w:sdtContent>
      <w:p>
        <w:pPr>
          <w:pStyle w:val="17"/>
          <w:tabs>
            <w:tab w:val="center" w:pos="4153"/>
            <w:tab w:val="right" w:pos="8306"/>
          </w:tabs>
          <w:jc w:val="center"/>
        </w:pPr>
        <w:r>
          <w:fldChar w:fldCharType="begin"/>
        </w:r>
        <w:r>
          <w:instrText>PAGE   \* MERGEFORMAT</w:instrText>
        </w:r>
        <w:r>
          <w:fldChar w:fldCharType="separate"/>
        </w:r>
        <w:r>
          <w:rPr>
            <w:lang w:val="zh-CN"/>
          </w:rPr>
          <w:t>14</w:t>
        </w:r>
        <w:r>
          <w:fldChar w:fldCharType="end"/>
        </w:r>
      </w:p>
    </w:sdtContent>
  </w:sdt>
  <w:p>
    <w:pPr>
      <w:pStyle w:val="17"/>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7"/>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before="100" w:beforeAutospacing="1" w:after="100" w:afterAutospacing="1"/>
      <w:jc w:val="left"/>
    </w:pPr>
    <w:rPr>
      <w:rFonts w:ascii="宋体" w:cs="宋体" w:hAnsi="宋体"/>
      <w:kern w:val="0"/>
      <w:sz w:val="24"/>
      <w:szCs w:val="24"/>
    </w:rPr>
  </w:style>
  <w:style w:type="paragraph" w:styleId="20">
    <w:name w:val="annotation subject"/>
    <w:basedOn w:val="0"/>
    <w:next w:val="15"/>
    <w:pPr>
      <w:jc w:val="left"/>
    </w:pPr>
    <w:rPr>
      <w:b/>
      <w:bCs/>
    </w:rPr>
  </w:style>
  <w:style w:type="character" w:styleId="21">
    <w:name w:val="Strong"/>
    <w:basedOn w:val="10"/>
    <w:rPr>
      <w:b/>
      <w:bCs/>
    </w:rPr>
  </w:style>
  <w:style w:type="character" w:styleId="22">
    <w:name w:val="annotation reference"/>
    <w:basedOn w:val="10"/>
    <w:rPr>
      <w:sz w:val="21"/>
      <w:szCs w:val="21"/>
    </w:rPr>
  </w:style>
  <w:style w:type="paragraph" w:styleId="23">
    <w:name w:val="No Spacing"/>
    <w:pPr>
      <w:widowControl w:val="0"/>
      <w:jc w:val="both"/>
    </w:pPr>
    <w:rPr>
      <w:rFonts w:ascii="Calibri" w:eastAsia="宋体" w:cs="Arial" w:hAnsi="Calibri"/>
      <w:kern w:val="2"/>
      <w:sz w:val="21"/>
      <w:szCs w:val="22"/>
      <w:lang w:val="en-US" w:eastAsia="zh-CN" w:bidi="ar-SA"/>
    </w:rPr>
  </w:style>
  <w:style w:type="paragraph" w:customStyle="1" w:styleId="24">
    <w:name w:val="修订1"/>
    <w:rPr>
      <w:rFonts w:ascii="Calibri" w:eastAsia="宋体" w:cs="Arial" w:hAnsi="Calibri"/>
      <w:kern w:val="2"/>
      <w:sz w:val="21"/>
      <w:szCs w:val="22"/>
      <w:lang w:val="en-US" w:eastAsia="zh-CN" w:bidi="ar-SA"/>
    </w:rPr>
  </w:style>
  <w:style w:type="paragraph" w:styleId="25">
    <w:name w:val="List Paragraph"/>
    <w:basedOn w:val="0"/>
    <w:pPr>
      <w:ind w:firstLineChars="200" w:firstLine="200"/>
    </w:pPr>
  </w:style>
  <w:style w:type="character" w:styleId="26">
    <w:name w:val="Hyperlink"/>
    <w:basedOn w:val="10"/>
    <w:rPr>
      <w:color w:val="0000FF"/>
      <w:u w:val="single"/>
    </w:rPr>
  </w:style>
  <w:style w:type="character" w:styleId="27">
    <w:name w:val="FollowedHyperlink"/>
    <w:basedOn w:val="10"/>
    <w:rPr>
      <w:color w:val="800080"/>
      <w:u w:val="single"/>
    </w:rPr>
  </w:style>
  <w:style w:type="paragraph" w:customStyle="1" w:styleId="28">
    <w:name w:val="font5"/>
    <w:basedOn w:val="0"/>
    <w:pPr>
      <w:widowControl/>
      <w:spacing w:before="100" w:beforeAutospacing="1" w:after="100" w:afterAutospacing="1"/>
      <w:jc w:val="left"/>
    </w:pPr>
    <w:rPr>
      <w:rFonts w:ascii="宋体" w:cs="宋体" w:hAnsi="宋体"/>
      <w:kern w:val="0"/>
      <w:sz w:val="18"/>
      <w:szCs w:val="18"/>
    </w:rPr>
  </w:style>
  <w:style w:type="paragraph" w:customStyle="1" w:styleId="29">
    <w:name w:val="xl65"/>
    <w:basedOn w:val="0"/>
    <w:pPr>
      <w:widowControl/>
      <w:pBdr>
        <w:top w:val="single" w:sz="4" w:space="0" w:color="808080"/>
        <w:left w:val="single" w:sz="4" w:space="0" w:color="808080"/>
        <w:bottom w:val="single" w:sz="4" w:space="0" w:color="808080"/>
        <w:right w:val="single" w:sz="4" w:space="0" w:color="808080"/>
      </w:pBdr>
      <w:shd w:val="clear" w:color="000000" w:fill="808080"/>
      <w:spacing w:before="100" w:beforeAutospacing="1" w:after="100" w:afterAutospacing="1"/>
      <w:jc w:val="center"/>
    </w:pPr>
    <w:rPr>
      <w:rFonts w:ascii="Arial" w:hAnsi="Arial"/>
      <w:b/>
      <w:bCs/>
      <w:color w:val="FFFFFF"/>
      <w:kern w:val="0"/>
      <w:sz w:val="20"/>
      <w:szCs w:val="20"/>
    </w:rPr>
  </w:style>
  <w:style w:type="paragraph" w:customStyle="1" w:styleId="30">
    <w:name w:val="xl66"/>
    <w:basedOn w:val="0"/>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Arial" w:hAnsi="Arial"/>
      <w:kern w:val="0"/>
      <w:sz w:val="20"/>
      <w:szCs w:val="20"/>
    </w:rPr>
  </w:style>
  <w:style w:type="paragraph" w:customStyle="1" w:styleId="31">
    <w:name w:val="xl67"/>
    <w:basedOn w:val="0"/>
    <w:pPr>
      <w:widowControl/>
      <w:pBdr>
        <w:top w:val="single" w:sz="4" w:space="0" w:color="808080"/>
        <w:left w:val="single" w:sz="4" w:space="0" w:color="808080"/>
        <w:bottom w:val="single" w:sz="4" w:space="0" w:color="808080"/>
        <w:right w:val="single" w:sz="4" w:space="0" w:color="808080"/>
      </w:pBdr>
      <w:shd w:val="clear" w:color="000000" w:fill="808080"/>
      <w:spacing w:before="100" w:beforeAutospacing="1" w:after="100" w:afterAutospacing="1"/>
      <w:jc w:val="center"/>
    </w:pPr>
    <w:rPr>
      <w:rFonts w:ascii="宋体" w:cs="宋体" w:hAnsi="宋体"/>
      <w:b/>
      <w:bCs/>
      <w:color w:val="FFFFFF"/>
      <w:kern w:val="0"/>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jpeg"/><Relationship Id="rId4" Type="http://schemas.openxmlformats.org/officeDocument/2006/relationships/image" Target="media/5.png"/><Relationship Id="rId5" Type="http://schemas.openxmlformats.org/officeDocument/2006/relationships/image" Target="media/8.jpeg"/><Relationship Id="rId6" Type="http://schemas.openxmlformats.org/officeDocument/2006/relationships/image" Target="media/11.jpeg"/><Relationship Id="rId7" Type="http://schemas.openxmlformats.org/officeDocument/2006/relationships/image" Target="media/14.jpeg"/><Relationship Id="rId8" Type="http://schemas.openxmlformats.org/officeDocument/2006/relationships/image" Target="media/17.png"/><Relationship Id="rId9" Type="http://schemas.openxmlformats.org/officeDocument/2006/relationships/image" Target="media/20.jpeg"/><Relationship Id="rId10" Type="http://schemas.openxmlformats.org/officeDocument/2006/relationships/image" Target="media/23.jpeg"/><Relationship Id="rId11" Type="http://schemas.openxmlformats.org/officeDocument/2006/relationships/image" Target="media/26.jpeg"/><Relationship Id="rId12" Type="http://schemas.openxmlformats.org/officeDocument/2006/relationships/styles" Target="styles.xml"/><Relationship Id="rId13" Type="http://schemas.openxmlformats.org/officeDocument/2006/relationships/fontTable" Target="fontTable.xml"/><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ACC6D2B-3D15-4682-9685-7BB96DB9CD3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687</TotalTime>
  <Application>Yozo_Office27021597764231179</Application>
  <Pages>6</Pages>
  <Words>0</Words>
  <Characters>897</Characters>
  <Lines>0</Lines>
  <Paragraphs>37</Paragraphs>
  <CharactersWithSpaces>1197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kylin</cp:lastModifiedBy>
  <cp:revision>9</cp:revision>
  <cp:lastPrinted>2024-12-11T03:39:00Z</cp:lastPrinted>
  <dcterms:created xsi:type="dcterms:W3CDTF">2025-04-21T01:32:00Z</dcterms:created>
  <dcterms:modified xsi:type="dcterms:W3CDTF">2025-06-03T09:39:24Z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