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5"/>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附件2：</w:t>
      </w:r>
    </w:p>
    <w:p>
      <w:pPr>
        <w:widowControl/>
        <w:spacing w:afterLines="50"/>
        <w:jc w:val="center"/>
        <w:rPr>
          <w:rFonts w:ascii="Times New Roman" w:hAnsi="Times New Roman" w:eastAsia="方正小标宋_GBK"/>
          <w:color w:val="000000" w:themeColor="text1"/>
          <w:sz w:val="36"/>
          <w:szCs w:val="36"/>
          <w14:textFill>
            <w14:solidFill>
              <w14:schemeClr w14:val="tx1"/>
            </w14:solidFill>
          </w14:textFill>
        </w:rPr>
      </w:pPr>
      <w:bookmarkStart w:id="0" w:name="_Toc1062262203_WPSOffice_Level1"/>
      <w:r>
        <w:rPr>
          <w:rFonts w:ascii="Times New Roman" w:hAnsi="Times New Roman" w:eastAsia="方正小标宋_GBK"/>
          <w:color w:val="000000" w:themeColor="text1"/>
          <w:sz w:val="36"/>
          <w:szCs w:val="36"/>
          <w14:textFill>
            <w14:solidFill>
              <w14:schemeClr w14:val="tx1"/>
            </w14:solidFill>
          </w14:textFill>
        </w:rPr>
        <w:t>2023年度部门整体支出绩效自评表</w:t>
      </w:r>
      <w:bookmarkEnd w:id="0"/>
    </w:p>
    <w:tbl>
      <w:tblPr>
        <w:tblStyle w:val="5"/>
        <w:tblW w:w="10079" w:type="dxa"/>
        <w:jc w:val="center"/>
        <w:tblLayout w:type="autofit"/>
        <w:tblCellMar>
          <w:top w:w="0" w:type="dxa"/>
          <w:left w:w="108" w:type="dxa"/>
          <w:bottom w:w="0" w:type="dxa"/>
          <w:right w:w="108" w:type="dxa"/>
        </w:tblCellMar>
      </w:tblPr>
      <w:tblGrid>
        <w:gridCol w:w="946"/>
        <w:gridCol w:w="947"/>
        <w:gridCol w:w="512"/>
        <w:gridCol w:w="361"/>
        <w:gridCol w:w="288"/>
        <w:gridCol w:w="866"/>
        <w:gridCol w:w="1120"/>
        <w:gridCol w:w="1222"/>
        <w:gridCol w:w="1154"/>
        <w:gridCol w:w="659"/>
        <w:gridCol w:w="824"/>
        <w:gridCol w:w="1180"/>
      </w:tblGrid>
      <w:tr>
        <w:tblPrEx>
          <w:tblCellMar>
            <w:top w:w="0" w:type="dxa"/>
            <w:left w:w="108" w:type="dxa"/>
            <w:bottom w:w="0" w:type="dxa"/>
            <w:right w:w="108" w:type="dxa"/>
          </w:tblCellMar>
        </w:tblPrEx>
        <w:trPr>
          <w:trHeight w:val="806"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黑体"/>
                <w:color w:val="000000" w:themeColor="text1"/>
                <w:sz w:val="20"/>
                <w:szCs w:val="20"/>
                <w14:textFill>
                  <w14:solidFill>
                    <w14:schemeClr w14:val="tx1"/>
                  </w14:solidFill>
                </w14:textFill>
              </w:rPr>
            </w:pPr>
            <w:r>
              <w:rPr>
                <w:rFonts w:ascii="Times New Roman" w:hAnsi="Times New Roman" w:eastAsia="黑体"/>
                <w:color w:val="000000" w:themeColor="text1"/>
                <w:sz w:val="20"/>
                <w:szCs w:val="20"/>
                <w14:textFill>
                  <w14:solidFill>
                    <w14:schemeClr w14:val="tx1"/>
                  </w14:solidFill>
                </w14:textFill>
              </w:rPr>
              <w:t>预算单位名  称</w:t>
            </w:r>
          </w:p>
        </w:tc>
        <w:tc>
          <w:tcPr>
            <w:tcW w:w="9125" w:type="dxa"/>
            <w:gridSpan w:val="11"/>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常德市强制隔离戒毒所</w:t>
            </w:r>
            <w:r>
              <w:rPr>
                <w:rFonts w:ascii="Times New Roman" w:hAnsi="Times New Roman" w:eastAsia="仿宋"/>
                <w:color w:val="000000" w:themeColor="text1"/>
                <w:sz w:val="20"/>
                <w:szCs w:val="20"/>
                <w14:textFill>
                  <w14:solidFill>
                    <w14:schemeClr w14:val="tx1"/>
                  </w14:solidFill>
                </w14:textFill>
              </w:rPr>
              <w:t>　</w:t>
            </w:r>
          </w:p>
        </w:tc>
      </w:tr>
      <w:tr>
        <w:tblPrEx>
          <w:tblCellMar>
            <w:top w:w="0" w:type="dxa"/>
            <w:left w:w="108" w:type="dxa"/>
            <w:bottom w:w="0" w:type="dxa"/>
            <w:right w:w="108" w:type="dxa"/>
          </w:tblCellMar>
        </w:tblPrEx>
        <w:trPr>
          <w:trHeight w:val="567" w:hRule="exact"/>
          <w:jc w:val="center"/>
        </w:trPr>
        <w:tc>
          <w:tcPr>
            <w:tcW w:w="1080" w:type="dxa"/>
            <w:vMerge w:val="restart"/>
            <w:tcBorders>
              <w:top w:val="nil"/>
              <w:left w:val="single" w:color="auto" w:sz="4" w:space="0"/>
              <w:right w:val="single" w:color="auto" w:sz="4" w:space="0"/>
            </w:tcBorders>
            <w:vAlign w:val="center"/>
          </w:tcPr>
          <w:p>
            <w:pPr>
              <w:widowControl/>
              <w:spacing w:line="240" w:lineRule="exact"/>
              <w:jc w:val="center"/>
              <w:rPr>
                <w:rFonts w:ascii="Times New Roman" w:hAnsi="Times New Roman" w:eastAsia="黑体"/>
                <w:color w:val="000000" w:themeColor="text1"/>
                <w:sz w:val="20"/>
                <w:szCs w:val="20"/>
                <w14:textFill>
                  <w14:solidFill>
                    <w14:schemeClr w14:val="tx1"/>
                  </w14:solidFill>
                </w14:textFill>
              </w:rPr>
            </w:pPr>
            <w:r>
              <w:rPr>
                <w:rFonts w:ascii="Times New Roman" w:hAnsi="Times New Roman" w:eastAsia="黑体"/>
                <w:color w:val="000000" w:themeColor="text1"/>
                <w:sz w:val="20"/>
                <w:szCs w:val="20"/>
                <w14:textFill>
                  <w14:solidFill>
                    <w14:schemeClr w14:val="tx1"/>
                  </w14:solidFill>
                </w14:textFill>
              </w:rPr>
              <w:t>年度</w:t>
            </w:r>
          </w:p>
          <w:p>
            <w:pPr>
              <w:widowControl/>
              <w:spacing w:line="240" w:lineRule="exact"/>
              <w:jc w:val="center"/>
              <w:rPr>
                <w:rFonts w:ascii="Times New Roman" w:hAnsi="Times New Roman" w:eastAsia="黑体"/>
                <w:color w:val="000000" w:themeColor="text1"/>
                <w:sz w:val="20"/>
                <w:szCs w:val="20"/>
                <w14:textFill>
                  <w14:solidFill>
                    <w14:schemeClr w14:val="tx1"/>
                  </w14:solidFill>
                </w14:textFill>
              </w:rPr>
            </w:pPr>
            <w:r>
              <w:rPr>
                <w:rFonts w:ascii="Times New Roman" w:hAnsi="Times New Roman" w:eastAsia="黑体"/>
                <w:color w:val="000000" w:themeColor="text1"/>
                <w:sz w:val="20"/>
                <w:szCs w:val="20"/>
                <w14:textFill>
                  <w14:solidFill>
                    <w14:schemeClr w14:val="tx1"/>
                  </w14:solidFill>
                </w14:textFill>
              </w:rPr>
              <w:t>预算</w:t>
            </w:r>
          </w:p>
          <w:p>
            <w:pPr>
              <w:widowControl/>
              <w:spacing w:line="240" w:lineRule="exact"/>
              <w:jc w:val="center"/>
              <w:rPr>
                <w:rFonts w:ascii="Times New Roman" w:hAnsi="Times New Roman" w:eastAsia="黑体"/>
                <w:color w:val="000000" w:themeColor="text1"/>
                <w:sz w:val="20"/>
                <w:szCs w:val="20"/>
                <w14:textFill>
                  <w14:solidFill>
                    <w14:schemeClr w14:val="tx1"/>
                  </w14:solidFill>
                </w14:textFill>
              </w:rPr>
            </w:pPr>
            <w:r>
              <w:rPr>
                <w:rFonts w:ascii="Times New Roman" w:hAnsi="Times New Roman" w:eastAsia="黑体"/>
                <w:color w:val="000000" w:themeColor="text1"/>
                <w:sz w:val="20"/>
                <w:szCs w:val="20"/>
                <w14:textFill>
                  <w14:solidFill>
                    <w14:schemeClr w14:val="tx1"/>
                  </w14:solidFill>
                </w14:textFill>
              </w:rPr>
              <w:t>申请</w:t>
            </w:r>
            <w:r>
              <w:rPr>
                <w:rFonts w:ascii="Times New Roman" w:hAnsi="Times New Roman" w:eastAsia="黑体"/>
                <w:color w:val="000000" w:themeColor="text1"/>
                <w:sz w:val="20"/>
                <w:szCs w:val="20"/>
                <w14:textFill>
                  <w14:solidFill>
                    <w14:schemeClr w14:val="tx1"/>
                  </w14:solidFill>
                </w14:textFill>
              </w:rPr>
              <w:br w:type="textWrapping"/>
            </w:r>
            <w:r>
              <w:rPr>
                <w:rFonts w:ascii="Times New Roman" w:hAnsi="Times New Roman" w:eastAsia="黑体"/>
                <w:color w:val="000000" w:themeColor="text1"/>
                <w:sz w:val="20"/>
                <w:szCs w:val="20"/>
                <w14:textFill>
                  <w14:solidFill>
                    <w14:schemeClr w14:val="tx1"/>
                  </w14:solidFill>
                </w14:textFill>
              </w:rPr>
              <w:t>（万元）</w:t>
            </w:r>
          </w:p>
        </w:tc>
        <w:tc>
          <w:tcPr>
            <w:tcW w:w="1760" w:type="dxa"/>
            <w:gridSpan w:val="2"/>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
                <w:color w:val="000000" w:themeColor="text1"/>
                <w:sz w:val="20"/>
                <w:szCs w:val="20"/>
                <w14:textFill>
                  <w14:solidFill>
                    <w14:schemeClr w14:val="tx1"/>
                  </w14:solidFill>
                </w14:textFill>
              </w:rPr>
            </w:pPr>
          </w:p>
        </w:tc>
        <w:tc>
          <w:tcPr>
            <w:tcW w:w="720" w:type="dxa"/>
            <w:gridSpan w:val="2"/>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
                <w:color w:val="000000" w:themeColor="text1"/>
                <w:sz w:val="20"/>
                <w:szCs w:val="20"/>
                <w14:textFill>
                  <w14:solidFill>
                    <w14:schemeClr w14:val="tx1"/>
                  </w14:solidFill>
                </w14:textFill>
              </w:rPr>
            </w:pPr>
            <w:r>
              <w:rPr>
                <w:rFonts w:ascii="Times New Roman" w:hAnsi="Times New Roman" w:eastAsia="仿宋"/>
                <w:color w:val="000000" w:themeColor="text1"/>
                <w:sz w:val="20"/>
                <w:szCs w:val="20"/>
                <w14:textFill>
                  <w14:solidFill>
                    <w14:schemeClr w14:val="tx1"/>
                  </w14:solidFill>
                </w14:textFill>
              </w:rPr>
              <w:t>上年</w:t>
            </w:r>
          </w:p>
          <w:p>
            <w:pPr>
              <w:spacing w:line="240" w:lineRule="exact"/>
              <w:jc w:val="center"/>
              <w:rPr>
                <w:rFonts w:ascii="Times New Roman" w:hAnsi="Times New Roman" w:eastAsia="仿宋"/>
                <w:color w:val="000000" w:themeColor="text1"/>
                <w:sz w:val="20"/>
                <w:szCs w:val="20"/>
                <w14:textFill>
                  <w14:solidFill>
                    <w14:schemeClr w14:val="tx1"/>
                  </w14:solidFill>
                </w14:textFill>
              </w:rPr>
            </w:pPr>
            <w:r>
              <w:rPr>
                <w:rFonts w:ascii="Times New Roman" w:hAnsi="Times New Roman" w:eastAsia="仿宋"/>
                <w:color w:val="000000" w:themeColor="text1"/>
                <w:sz w:val="20"/>
                <w:szCs w:val="20"/>
                <w14:textFill>
                  <w14:solidFill>
                    <w14:schemeClr w14:val="tx1"/>
                  </w14:solidFill>
                </w14:textFill>
              </w:rPr>
              <w:t>结转</w:t>
            </w:r>
          </w:p>
        </w:tc>
        <w:tc>
          <w:tcPr>
            <w:tcW w:w="660"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
                <w:color w:val="000000" w:themeColor="text1"/>
                <w:sz w:val="20"/>
                <w:szCs w:val="20"/>
                <w14:textFill>
                  <w14:solidFill>
                    <w14:schemeClr w14:val="tx1"/>
                  </w14:solidFill>
                </w14:textFill>
              </w:rPr>
            </w:pPr>
            <w:r>
              <w:rPr>
                <w:rFonts w:ascii="Times New Roman" w:hAnsi="Times New Roman" w:eastAsia="仿宋"/>
                <w:color w:val="000000" w:themeColor="text1"/>
                <w:sz w:val="20"/>
                <w:szCs w:val="20"/>
                <w14:textFill>
                  <w14:solidFill>
                    <w14:schemeClr w14:val="tx1"/>
                  </w14:solidFill>
                </w14:textFill>
              </w:rPr>
              <w:t>年初</w:t>
            </w:r>
          </w:p>
          <w:p>
            <w:pPr>
              <w:spacing w:line="240" w:lineRule="exact"/>
              <w:jc w:val="center"/>
              <w:rPr>
                <w:rFonts w:ascii="Times New Roman" w:hAnsi="Times New Roman" w:eastAsia="仿宋"/>
                <w:color w:val="000000" w:themeColor="text1"/>
                <w:sz w:val="20"/>
                <w:szCs w:val="20"/>
                <w14:textFill>
                  <w14:solidFill>
                    <w14:schemeClr w14:val="tx1"/>
                  </w14:solidFill>
                </w14:textFill>
              </w:rPr>
            </w:pPr>
            <w:r>
              <w:rPr>
                <w:rFonts w:ascii="Times New Roman" w:hAnsi="Times New Roman" w:eastAsia="仿宋"/>
                <w:color w:val="000000" w:themeColor="text1"/>
                <w:sz w:val="20"/>
                <w:szCs w:val="20"/>
                <w14:textFill>
                  <w14:solidFill>
                    <w14:schemeClr w14:val="tx1"/>
                  </w14:solidFill>
                </w14:textFill>
              </w:rPr>
              <w:t>预算</w:t>
            </w:r>
          </w:p>
        </w:tc>
        <w:tc>
          <w:tcPr>
            <w:tcW w:w="743"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
                <w:color w:val="000000" w:themeColor="text1"/>
                <w:sz w:val="20"/>
                <w:szCs w:val="20"/>
                <w14:textFill>
                  <w14:solidFill>
                    <w14:schemeClr w14:val="tx1"/>
                  </w14:solidFill>
                </w14:textFill>
              </w:rPr>
            </w:pPr>
            <w:r>
              <w:rPr>
                <w:rFonts w:ascii="Times New Roman" w:hAnsi="Times New Roman" w:eastAsia="仿宋"/>
                <w:color w:val="000000" w:themeColor="text1"/>
                <w:sz w:val="20"/>
                <w:szCs w:val="20"/>
                <w14:textFill>
                  <w14:solidFill>
                    <w14:schemeClr w14:val="tx1"/>
                  </w14:solidFill>
                </w14:textFill>
              </w:rPr>
              <w:t>年中调整</w:t>
            </w:r>
          </w:p>
        </w:tc>
        <w:tc>
          <w:tcPr>
            <w:tcW w:w="812"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
                <w:color w:val="000000" w:themeColor="text1"/>
                <w:sz w:val="20"/>
                <w:szCs w:val="20"/>
                <w14:textFill>
                  <w14:solidFill>
                    <w14:schemeClr w14:val="tx1"/>
                  </w14:solidFill>
                </w14:textFill>
              </w:rPr>
            </w:pPr>
            <w:r>
              <w:rPr>
                <w:rFonts w:ascii="Times New Roman" w:hAnsi="Times New Roman" w:eastAsia="仿宋"/>
                <w:color w:val="000000" w:themeColor="text1"/>
                <w:sz w:val="20"/>
                <w:szCs w:val="20"/>
                <w14:textFill>
                  <w14:solidFill>
                    <w14:schemeClr w14:val="tx1"/>
                  </w14:solidFill>
                </w14:textFill>
              </w:rPr>
              <w:t>全年预算</w:t>
            </w:r>
          </w:p>
        </w:tc>
        <w:tc>
          <w:tcPr>
            <w:tcW w:w="1269"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
                <w:color w:val="000000" w:themeColor="text1"/>
                <w:sz w:val="20"/>
                <w:szCs w:val="20"/>
                <w14:textFill>
                  <w14:solidFill>
                    <w14:schemeClr w14:val="tx1"/>
                  </w14:solidFill>
                </w14:textFill>
              </w:rPr>
            </w:pPr>
            <w:r>
              <w:rPr>
                <w:rFonts w:ascii="Times New Roman" w:hAnsi="Times New Roman" w:eastAsia="仿宋"/>
                <w:color w:val="000000" w:themeColor="text1"/>
                <w:sz w:val="20"/>
                <w:szCs w:val="20"/>
                <w14:textFill>
                  <w14:solidFill>
                    <w14:schemeClr w14:val="tx1"/>
                  </w14:solidFill>
                </w14:textFill>
              </w:rPr>
              <w:t>全年执行数</w:t>
            </w:r>
          </w:p>
        </w:tc>
        <w:tc>
          <w:tcPr>
            <w:tcW w:w="716"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
                <w:color w:val="000000" w:themeColor="text1"/>
                <w:sz w:val="20"/>
                <w:szCs w:val="20"/>
                <w14:textFill>
                  <w14:solidFill>
                    <w14:schemeClr w14:val="tx1"/>
                  </w14:solidFill>
                </w14:textFill>
              </w:rPr>
            </w:pPr>
            <w:r>
              <w:rPr>
                <w:rFonts w:ascii="Times New Roman" w:hAnsi="Times New Roman" w:eastAsia="仿宋"/>
                <w:color w:val="000000" w:themeColor="text1"/>
                <w:sz w:val="20"/>
                <w:szCs w:val="20"/>
                <w14:textFill>
                  <w14:solidFill>
                    <w14:schemeClr w14:val="tx1"/>
                  </w14:solidFill>
                </w14:textFill>
              </w:rPr>
              <w:t>分值</w:t>
            </w:r>
          </w:p>
        </w:tc>
        <w:tc>
          <w:tcPr>
            <w:tcW w:w="881"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
                <w:color w:val="000000" w:themeColor="text1"/>
                <w:sz w:val="20"/>
                <w:szCs w:val="20"/>
                <w14:textFill>
                  <w14:solidFill>
                    <w14:schemeClr w14:val="tx1"/>
                  </w14:solidFill>
                </w14:textFill>
              </w:rPr>
            </w:pPr>
            <w:r>
              <w:rPr>
                <w:rFonts w:ascii="Times New Roman" w:hAnsi="Times New Roman" w:eastAsia="仿宋"/>
                <w:color w:val="000000" w:themeColor="text1"/>
                <w:sz w:val="20"/>
                <w:szCs w:val="20"/>
                <w14:textFill>
                  <w14:solidFill>
                    <w14:schemeClr w14:val="tx1"/>
                  </w14:solidFill>
                </w14:textFill>
              </w:rPr>
              <w:t>执行率</w:t>
            </w:r>
          </w:p>
        </w:tc>
        <w:tc>
          <w:tcPr>
            <w:tcW w:w="1438"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
                <w:color w:val="000000" w:themeColor="text1"/>
                <w:sz w:val="20"/>
                <w:szCs w:val="20"/>
                <w14:textFill>
                  <w14:solidFill>
                    <w14:schemeClr w14:val="tx1"/>
                  </w14:solidFill>
                </w14:textFill>
              </w:rPr>
            </w:pPr>
            <w:r>
              <w:rPr>
                <w:rFonts w:ascii="Times New Roman" w:hAnsi="Times New Roman" w:eastAsia="仿宋"/>
                <w:color w:val="000000" w:themeColor="text1"/>
                <w:sz w:val="20"/>
                <w:szCs w:val="20"/>
                <w14:textFill>
                  <w14:solidFill>
                    <w14:schemeClr w14:val="tx1"/>
                  </w14:solidFill>
                </w14:textFill>
              </w:rPr>
              <w:t>得分</w:t>
            </w:r>
          </w:p>
        </w:tc>
      </w:tr>
      <w:tr>
        <w:tblPrEx>
          <w:tblCellMar>
            <w:top w:w="0" w:type="dxa"/>
            <w:left w:w="108" w:type="dxa"/>
            <w:bottom w:w="0" w:type="dxa"/>
            <w:right w:w="108" w:type="dxa"/>
          </w:tblCellMar>
        </w:tblPrEx>
        <w:trPr>
          <w:trHeight w:val="567" w:hRule="exact"/>
          <w:jc w:val="center"/>
        </w:trPr>
        <w:tc>
          <w:tcPr>
            <w:tcW w:w="1080" w:type="dxa"/>
            <w:vMerge w:val="continue"/>
            <w:tcBorders>
              <w:top w:val="nil"/>
              <w:left w:val="single" w:color="auto" w:sz="4" w:space="0"/>
              <w:right w:val="single" w:color="auto" w:sz="4" w:space="0"/>
            </w:tcBorders>
            <w:vAlign w:val="center"/>
          </w:tcPr>
          <w:p>
            <w:pPr>
              <w:widowControl/>
              <w:spacing w:line="240" w:lineRule="exact"/>
              <w:jc w:val="center"/>
              <w:rPr>
                <w:rFonts w:ascii="Times New Roman" w:hAnsi="Times New Roman" w:eastAsia="黑体"/>
                <w:color w:val="000000" w:themeColor="text1"/>
                <w:sz w:val="20"/>
                <w:szCs w:val="20"/>
                <w14:textFill>
                  <w14:solidFill>
                    <w14:schemeClr w14:val="tx1"/>
                  </w14:solidFill>
                </w14:textFill>
              </w:rPr>
            </w:pPr>
          </w:p>
        </w:tc>
        <w:tc>
          <w:tcPr>
            <w:tcW w:w="1760" w:type="dxa"/>
            <w:gridSpan w:val="2"/>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
                <w:color w:val="000000" w:themeColor="text1"/>
                <w:sz w:val="20"/>
                <w:szCs w:val="20"/>
                <w14:textFill>
                  <w14:solidFill>
                    <w14:schemeClr w14:val="tx1"/>
                  </w14:solidFill>
                </w14:textFill>
              </w:rPr>
            </w:pPr>
            <w:r>
              <w:rPr>
                <w:rFonts w:ascii="Times New Roman" w:hAnsi="Times New Roman" w:eastAsia="仿宋"/>
                <w:color w:val="000000" w:themeColor="text1"/>
                <w:sz w:val="20"/>
                <w:szCs w:val="20"/>
                <w14:textFill>
                  <w14:solidFill>
                    <w14:schemeClr w14:val="tx1"/>
                  </w14:solidFill>
                </w14:textFill>
              </w:rPr>
              <w:t>年度资金总额</w:t>
            </w:r>
          </w:p>
        </w:tc>
        <w:tc>
          <w:tcPr>
            <w:tcW w:w="720" w:type="dxa"/>
            <w:gridSpan w:val="2"/>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0</w:t>
            </w:r>
          </w:p>
        </w:tc>
        <w:tc>
          <w:tcPr>
            <w:tcW w:w="660"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4892.64</w:t>
            </w:r>
          </w:p>
        </w:tc>
        <w:tc>
          <w:tcPr>
            <w:tcW w:w="743"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1053.86</w:t>
            </w:r>
          </w:p>
        </w:tc>
        <w:tc>
          <w:tcPr>
            <w:tcW w:w="812"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5958.91</w:t>
            </w:r>
          </w:p>
        </w:tc>
        <w:tc>
          <w:tcPr>
            <w:tcW w:w="1269"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5958.91</w:t>
            </w:r>
          </w:p>
        </w:tc>
        <w:tc>
          <w:tcPr>
            <w:tcW w:w="716"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
                <w:color w:val="000000" w:themeColor="text1"/>
                <w:sz w:val="20"/>
                <w:szCs w:val="20"/>
                <w14:textFill>
                  <w14:solidFill>
                    <w14:schemeClr w14:val="tx1"/>
                  </w14:solidFill>
                </w14:textFill>
              </w:rPr>
            </w:pPr>
            <w:r>
              <w:rPr>
                <w:rFonts w:ascii="Times New Roman" w:hAnsi="Times New Roman" w:eastAsia="仿宋"/>
                <w:color w:val="000000" w:themeColor="text1"/>
                <w:sz w:val="20"/>
                <w:szCs w:val="20"/>
                <w14:textFill>
                  <w14:solidFill>
                    <w14:schemeClr w14:val="tx1"/>
                  </w14:solidFill>
                </w14:textFill>
              </w:rPr>
              <w:t>10</w:t>
            </w:r>
          </w:p>
        </w:tc>
        <w:tc>
          <w:tcPr>
            <w:tcW w:w="881"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100%</w:t>
            </w:r>
          </w:p>
        </w:tc>
        <w:tc>
          <w:tcPr>
            <w:tcW w:w="1438"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100</w:t>
            </w:r>
          </w:p>
        </w:tc>
      </w:tr>
      <w:tr>
        <w:tblPrEx>
          <w:tblCellMar>
            <w:top w:w="0" w:type="dxa"/>
            <w:left w:w="108" w:type="dxa"/>
            <w:bottom w:w="0" w:type="dxa"/>
            <w:right w:w="108" w:type="dxa"/>
          </w:tblCellMar>
        </w:tblPrEx>
        <w:trPr>
          <w:trHeight w:val="567" w:hRule="exact"/>
          <w:jc w:val="center"/>
        </w:trPr>
        <w:tc>
          <w:tcPr>
            <w:tcW w:w="1080" w:type="dxa"/>
            <w:vMerge w:val="continue"/>
            <w:tcBorders>
              <w:top w:val="nil"/>
              <w:left w:val="single" w:color="auto" w:sz="4" w:space="0"/>
              <w:right w:val="single" w:color="auto" w:sz="4" w:space="0"/>
            </w:tcBorders>
            <w:vAlign w:val="center"/>
          </w:tcPr>
          <w:p>
            <w:pPr>
              <w:widowControl/>
              <w:spacing w:line="240" w:lineRule="exact"/>
              <w:jc w:val="center"/>
              <w:rPr>
                <w:rFonts w:ascii="Times New Roman" w:hAnsi="Times New Roman" w:eastAsia="黑体"/>
                <w:color w:val="000000" w:themeColor="text1"/>
                <w:sz w:val="20"/>
                <w:szCs w:val="20"/>
                <w14:textFill>
                  <w14:solidFill>
                    <w14:schemeClr w14:val="tx1"/>
                  </w14:solidFill>
                </w14:textFill>
              </w:rPr>
            </w:pPr>
          </w:p>
        </w:tc>
        <w:tc>
          <w:tcPr>
            <w:tcW w:w="4695" w:type="dxa"/>
            <w:gridSpan w:val="7"/>
            <w:tcBorders>
              <w:top w:val="nil"/>
              <w:left w:val="nil"/>
              <w:bottom w:val="single" w:color="auto" w:sz="4" w:space="0"/>
              <w:right w:val="single" w:color="auto" w:sz="4" w:space="0"/>
            </w:tcBorders>
            <w:vAlign w:val="center"/>
          </w:tcPr>
          <w:p>
            <w:pPr>
              <w:spacing w:line="240" w:lineRule="exact"/>
              <w:jc w:val="left"/>
              <w:rPr>
                <w:rFonts w:ascii="Times New Roman" w:hAnsi="Times New Roman" w:eastAsia="仿宋"/>
                <w:color w:val="000000" w:themeColor="text1"/>
                <w:sz w:val="20"/>
                <w:szCs w:val="20"/>
                <w14:textFill>
                  <w14:solidFill>
                    <w14:schemeClr w14:val="tx1"/>
                  </w14:solidFill>
                </w14:textFill>
              </w:rPr>
            </w:pPr>
            <w:r>
              <w:rPr>
                <w:rFonts w:ascii="Times New Roman" w:hAnsi="Times New Roman" w:eastAsia="仿宋"/>
                <w:color w:val="000000" w:themeColor="text1"/>
                <w:sz w:val="20"/>
                <w:szCs w:val="20"/>
                <w14:textFill>
                  <w14:solidFill>
                    <w14:schemeClr w14:val="tx1"/>
                  </w14:solidFill>
                </w14:textFill>
              </w:rPr>
              <w:t>按收入性质分：</w:t>
            </w:r>
          </w:p>
        </w:tc>
        <w:tc>
          <w:tcPr>
            <w:tcW w:w="4304" w:type="dxa"/>
            <w:gridSpan w:val="4"/>
            <w:tcBorders>
              <w:top w:val="nil"/>
              <w:left w:val="nil"/>
              <w:bottom w:val="single" w:color="auto" w:sz="4" w:space="0"/>
              <w:right w:val="single" w:color="auto" w:sz="4" w:space="0"/>
            </w:tcBorders>
            <w:vAlign w:val="center"/>
          </w:tcPr>
          <w:p>
            <w:pPr>
              <w:spacing w:line="240" w:lineRule="exact"/>
              <w:jc w:val="left"/>
              <w:rPr>
                <w:rFonts w:ascii="Times New Roman" w:hAnsi="Times New Roman" w:eastAsia="仿宋"/>
                <w:color w:val="000000" w:themeColor="text1"/>
                <w:sz w:val="20"/>
                <w:szCs w:val="20"/>
                <w14:textFill>
                  <w14:solidFill>
                    <w14:schemeClr w14:val="tx1"/>
                  </w14:solidFill>
                </w14:textFill>
              </w:rPr>
            </w:pPr>
            <w:r>
              <w:rPr>
                <w:rFonts w:ascii="Times New Roman" w:hAnsi="Times New Roman" w:eastAsia="仿宋"/>
                <w:color w:val="000000" w:themeColor="text1"/>
                <w:sz w:val="20"/>
                <w:szCs w:val="20"/>
                <w14:textFill>
                  <w14:solidFill>
                    <w14:schemeClr w14:val="tx1"/>
                  </w14:solidFill>
                </w14:textFill>
              </w:rPr>
              <w:t>按支出性质分：</w:t>
            </w:r>
          </w:p>
        </w:tc>
      </w:tr>
      <w:tr>
        <w:tblPrEx>
          <w:tblCellMar>
            <w:top w:w="0" w:type="dxa"/>
            <w:left w:w="108" w:type="dxa"/>
            <w:bottom w:w="0" w:type="dxa"/>
            <w:right w:w="108" w:type="dxa"/>
          </w:tblCellMar>
        </w:tblPrEx>
        <w:trPr>
          <w:trHeight w:val="567" w:hRule="exact"/>
          <w:jc w:val="center"/>
        </w:trPr>
        <w:tc>
          <w:tcPr>
            <w:tcW w:w="1080" w:type="dxa"/>
            <w:vMerge w:val="continue"/>
            <w:tcBorders>
              <w:top w:val="nil"/>
              <w:left w:val="single" w:color="auto" w:sz="4" w:space="0"/>
              <w:right w:val="single" w:color="auto" w:sz="4" w:space="0"/>
            </w:tcBorders>
            <w:vAlign w:val="center"/>
          </w:tcPr>
          <w:p>
            <w:pPr>
              <w:widowControl/>
              <w:spacing w:line="240" w:lineRule="exact"/>
              <w:jc w:val="center"/>
              <w:rPr>
                <w:rFonts w:ascii="Times New Roman" w:hAnsi="Times New Roman" w:eastAsia="黑体"/>
                <w:color w:val="000000" w:themeColor="text1"/>
                <w:sz w:val="20"/>
                <w:szCs w:val="20"/>
                <w14:textFill>
                  <w14:solidFill>
                    <w14:schemeClr w14:val="tx1"/>
                  </w14:solidFill>
                </w14:textFill>
              </w:rPr>
            </w:pPr>
          </w:p>
        </w:tc>
        <w:tc>
          <w:tcPr>
            <w:tcW w:w="1760" w:type="dxa"/>
            <w:gridSpan w:val="2"/>
            <w:tcBorders>
              <w:top w:val="nil"/>
              <w:left w:val="nil"/>
              <w:bottom w:val="single" w:color="auto" w:sz="4" w:space="0"/>
              <w:right w:val="single" w:color="auto" w:sz="4" w:space="0"/>
            </w:tcBorders>
            <w:vAlign w:val="center"/>
          </w:tcPr>
          <w:p>
            <w:pPr>
              <w:spacing w:line="240" w:lineRule="exact"/>
              <w:jc w:val="right"/>
              <w:rPr>
                <w:rFonts w:ascii="Times New Roman" w:hAnsi="Times New Roman" w:eastAsia="仿宋"/>
                <w:color w:val="000000" w:themeColor="text1"/>
                <w:sz w:val="20"/>
                <w:szCs w:val="20"/>
                <w14:textFill>
                  <w14:solidFill>
                    <w14:schemeClr w14:val="tx1"/>
                  </w14:solidFill>
                </w14:textFill>
              </w:rPr>
            </w:pPr>
            <w:r>
              <w:rPr>
                <w:rFonts w:ascii="Times New Roman" w:hAnsi="Times New Roman" w:eastAsia="仿宋"/>
                <w:color w:val="000000" w:themeColor="text1"/>
                <w:sz w:val="20"/>
                <w:szCs w:val="20"/>
                <w14:textFill>
                  <w14:solidFill>
                    <w14:schemeClr w14:val="tx1"/>
                  </w14:solidFill>
                </w14:textFill>
              </w:rPr>
              <w:t>其中： 一般公共预算</w:t>
            </w:r>
          </w:p>
        </w:tc>
        <w:tc>
          <w:tcPr>
            <w:tcW w:w="720" w:type="dxa"/>
            <w:gridSpan w:val="2"/>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0</w:t>
            </w:r>
          </w:p>
        </w:tc>
        <w:tc>
          <w:tcPr>
            <w:tcW w:w="660"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4892.64</w:t>
            </w:r>
          </w:p>
        </w:tc>
        <w:tc>
          <w:tcPr>
            <w:tcW w:w="743"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1041.45</w:t>
            </w:r>
          </w:p>
        </w:tc>
        <w:tc>
          <w:tcPr>
            <w:tcW w:w="812"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5946.5</w:t>
            </w:r>
          </w:p>
        </w:tc>
        <w:tc>
          <w:tcPr>
            <w:tcW w:w="4304" w:type="dxa"/>
            <w:gridSpan w:val="4"/>
            <w:tcBorders>
              <w:top w:val="nil"/>
              <w:left w:val="nil"/>
              <w:bottom w:val="single" w:color="auto" w:sz="4" w:space="0"/>
              <w:right w:val="single" w:color="auto" w:sz="4" w:space="0"/>
            </w:tcBorders>
            <w:vAlign w:val="center"/>
          </w:tcPr>
          <w:p>
            <w:pPr>
              <w:spacing w:line="240" w:lineRule="exact"/>
              <w:jc w:val="left"/>
              <w:rPr>
                <w:rFonts w:ascii="Times New Roman" w:hAnsi="Times New Roman" w:eastAsia="仿宋"/>
                <w:color w:val="000000" w:themeColor="text1"/>
                <w:sz w:val="20"/>
                <w:szCs w:val="20"/>
                <w14:textFill>
                  <w14:solidFill>
                    <w14:schemeClr w14:val="tx1"/>
                  </w14:solidFill>
                </w14:textFill>
              </w:rPr>
            </w:pPr>
            <w:r>
              <w:rPr>
                <w:rFonts w:ascii="Times New Roman" w:hAnsi="Times New Roman" w:eastAsia="仿宋"/>
                <w:color w:val="000000" w:themeColor="text1"/>
                <w:sz w:val="20"/>
                <w:szCs w:val="20"/>
                <w14:textFill>
                  <w14:solidFill>
                    <w14:schemeClr w14:val="tx1"/>
                  </w14:solidFill>
                </w14:textFill>
              </w:rPr>
              <w:t>其中：基本支出：</w:t>
            </w:r>
            <w:r>
              <w:rPr>
                <w:rFonts w:hint="eastAsia" w:ascii="Times New Roman" w:hAnsi="Times New Roman" w:eastAsia="仿宋"/>
                <w:color w:val="000000" w:themeColor="text1"/>
                <w:sz w:val="20"/>
                <w:szCs w:val="20"/>
                <w14:textFill>
                  <w14:solidFill>
                    <w14:schemeClr w14:val="tx1"/>
                  </w14:solidFill>
                </w14:textFill>
              </w:rPr>
              <w:t>4469.65</w:t>
            </w:r>
          </w:p>
        </w:tc>
      </w:tr>
      <w:tr>
        <w:tblPrEx>
          <w:tblCellMar>
            <w:top w:w="0" w:type="dxa"/>
            <w:left w:w="108" w:type="dxa"/>
            <w:bottom w:w="0" w:type="dxa"/>
            <w:right w:w="108" w:type="dxa"/>
          </w:tblCellMar>
        </w:tblPrEx>
        <w:trPr>
          <w:trHeight w:val="567" w:hRule="exact"/>
          <w:jc w:val="center"/>
        </w:trPr>
        <w:tc>
          <w:tcPr>
            <w:tcW w:w="1080" w:type="dxa"/>
            <w:vMerge w:val="continue"/>
            <w:tcBorders>
              <w:top w:val="nil"/>
              <w:left w:val="single" w:color="auto" w:sz="4" w:space="0"/>
              <w:right w:val="single" w:color="auto" w:sz="4" w:space="0"/>
            </w:tcBorders>
            <w:vAlign w:val="center"/>
          </w:tcPr>
          <w:p>
            <w:pPr>
              <w:widowControl/>
              <w:spacing w:line="240" w:lineRule="exact"/>
              <w:jc w:val="center"/>
              <w:rPr>
                <w:rFonts w:ascii="Times New Roman" w:hAnsi="Times New Roman" w:eastAsia="黑体"/>
                <w:color w:val="000000" w:themeColor="text1"/>
                <w:sz w:val="20"/>
                <w:szCs w:val="20"/>
                <w14:textFill>
                  <w14:solidFill>
                    <w14:schemeClr w14:val="tx1"/>
                  </w14:solidFill>
                </w14:textFill>
              </w:rPr>
            </w:pPr>
          </w:p>
        </w:tc>
        <w:tc>
          <w:tcPr>
            <w:tcW w:w="1760" w:type="dxa"/>
            <w:gridSpan w:val="2"/>
            <w:tcBorders>
              <w:top w:val="nil"/>
              <w:left w:val="nil"/>
              <w:bottom w:val="single" w:color="auto" w:sz="4" w:space="0"/>
              <w:right w:val="single" w:color="auto" w:sz="4" w:space="0"/>
            </w:tcBorders>
            <w:vAlign w:val="center"/>
          </w:tcPr>
          <w:p>
            <w:pPr>
              <w:spacing w:line="240" w:lineRule="exact"/>
              <w:jc w:val="right"/>
              <w:rPr>
                <w:rFonts w:ascii="Times New Roman" w:hAnsi="Times New Roman" w:eastAsia="仿宋"/>
                <w:color w:val="000000" w:themeColor="text1"/>
                <w:sz w:val="20"/>
                <w:szCs w:val="20"/>
                <w14:textFill>
                  <w14:solidFill>
                    <w14:schemeClr w14:val="tx1"/>
                  </w14:solidFill>
                </w14:textFill>
              </w:rPr>
            </w:pPr>
            <w:r>
              <w:rPr>
                <w:rFonts w:ascii="Times New Roman" w:hAnsi="Times New Roman" w:eastAsia="仿宋"/>
                <w:color w:val="000000" w:themeColor="text1"/>
                <w:sz w:val="20"/>
                <w:szCs w:val="20"/>
                <w14:textFill>
                  <w14:solidFill>
                    <w14:schemeClr w14:val="tx1"/>
                  </w14:solidFill>
                </w14:textFill>
              </w:rPr>
              <w:t>政府性基金拨款</w:t>
            </w:r>
          </w:p>
        </w:tc>
        <w:tc>
          <w:tcPr>
            <w:tcW w:w="720" w:type="dxa"/>
            <w:gridSpan w:val="2"/>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
                <w:color w:val="000000" w:themeColor="text1"/>
                <w:sz w:val="20"/>
                <w:szCs w:val="20"/>
                <w14:textFill>
                  <w14:solidFill>
                    <w14:schemeClr w14:val="tx1"/>
                  </w14:solidFill>
                </w14:textFill>
              </w:rPr>
            </w:pPr>
          </w:p>
        </w:tc>
        <w:tc>
          <w:tcPr>
            <w:tcW w:w="660"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
                <w:color w:val="000000" w:themeColor="text1"/>
                <w:sz w:val="20"/>
                <w:szCs w:val="20"/>
                <w14:textFill>
                  <w14:solidFill>
                    <w14:schemeClr w14:val="tx1"/>
                  </w14:solidFill>
                </w14:textFill>
              </w:rPr>
            </w:pPr>
          </w:p>
        </w:tc>
        <w:tc>
          <w:tcPr>
            <w:tcW w:w="743"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
                <w:color w:val="000000" w:themeColor="text1"/>
                <w:sz w:val="20"/>
                <w:szCs w:val="20"/>
                <w14:textFill>
                  <w14:solidFill>
                    <w14:schemeClr w14:val="tx1"/>
                  </w14:solidFill>
                </w14:textFill>
              </w:rPr>
            </w:pPr>
          </w:p>
        </w:tc>
        <w:tc>
          <w:tcPr>
            <w:tcW w:w="812"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
                <w:color w:val="000000" w:themeColor="text1"/>
                <w:sz w:val="20"/>
                <w:szCs w:val="20"/>
                <w14:textFill>
                  <w14:solidFill>
                    <w14:schemeClr w14:val="tx1"/>
                  </w14:solidFill>
                </w14:textFill>
              </w:rPr>
            </w:pPr>
          </w:p>
        </w:tc>
        <w:tc>
          <w:tcPr>
            <w:tcW w:w="4304" w:type="dxa"/>
            <w:gridSpan w:val="4"/>
            <w:tcBorders>
              <w:top w:val="nil"/>
              <w:left w:val="nil"/>
              <w:bottom w:val="single" w:color="auto" w:sz="4" w:space="0"/>
              <w:right w:val="single" w:color="auto" w:sz="4" w:space="0"/>
            </w:tcBorders>
            <w:vAlign w:val="center"/>
          </w:tcPr>
          <w:p>
            <w:pPr>
              <w:spacing w:line="240" w:lineRule="exact"/>
              <w:ind w:firstLine="600" w:firstLineChars="300"/>
              <w:jc w:val="left"/>
              <w:rPr>
                <w:rFonts w:ascii="Times New Roman" w:hAnsi="Times New Roman" w:eastAsia="仿宋"/>
                <w:color w:val="000000" w:themeColor="text1"/>
                <w:sz w:val="20"/>
                <w:szCs w:val="20"/>
                <w14:textFill>
                  <w14:solidFill>
                    <w14:schemeClr w14:val="tx1"/>
                  </w14:solidFill>
                </w14:textFill>
              </w:rPr>
            </w:pPr>
            <w:r>
              <w:rPr>
                <w:rFonts w:ascii="Times New Roman" w:hAnsi="Times New Roman" w:eastAsia="仿宋"/>
                <w:color w:val="000000" w:themeColor="text1"/>
                <w:sz w:val="20"/>
                <w:szCs w:val="20"/>
                <w14:textFill>
                  <w14:solidFill>
                    <w14:schemeClr w14:val="tx1"/>
                  </w14:solidFill>
                </w14:textFill>
              </w:rPr>
              <w:t>项目支出：</w:t>
            </w:r>
            <w:r>
              <w:rPr>
                <w:rFonts w:hint="eastAsia" w:ascii="Times New Roman" w:hAnsi="Times New Roman" w:eastAsia="仿宋"/>
                <w:color w:val="000000" w:themeColor="text1"/>
                <w:sz w:val="20"/>
                <w:szCs w:val="20"/>
                <w14:textFill>
                  <w14:solidFill>
                    <w14:schemeClr w14:val="tx1"/>
                  </w14:solidFill>
                </w14:textFill>
              </w:rPr>
              <w:t>1489.26</w:t>
            </w:r>
          </w:p>
        </w:tc>
      </w:tr>
      <w:tr>
        <w:tblPrEx>
          <w:tblCellMar>
            <w:top w:w="0" w:type="dxa"/>
            <w:left w:w="108" w:type="dxa"/>
            <w:bottom w:w="0" w:type="dxa"/>
            <w:right w:w="108" w:type="dxa"/>
          </w:tblCellMar>
        </w:tblPrEx>
        <w:trPr>
          <w:trHeight w:val="567" w:hRule="exact"/>
          <w:jc w:val="center"/>
        </w:trPr>
        <w:tc>
          <w:tcPr>
            <w:tcW w:w="1080" w:type="dxa"/>
            <w:vMerge w:val="continue"/>
            <w:tcBorders>
              <w:top w:val="nil"/>
              <w:left w:val="single" w:color="auto" w:sz="4" w:space="0"/>
              <w:right w:val="single" w:color="auto" w:sz="4" w:space="0"/>
            </w:tcBorders>
            <w:vAlign w:val="center"/>
          </w:tcPr>
          <w:p>
            <w:pPr>
              <w:widowControl/>
              <w:spacing w:line="240" w:lineRule="exact"/>
              <w:jc w:val="center"/>
              <w:rPr>
                <w:rFonts w:ascii="Times New Roman" w:hAnsi="Times New Roman" w:eastAsia="黑体"/>
                <w:color w:val="000000" w:themeColor="text1"/>
                <w:sz w:val="20"/>
                <w:szCs w:val="20"/>
                <w14:textFill>
                  <w14:solidFill>
                    <w14:schemeClr w14:val="tx1"/>
                  </w14:solidFill>
                </w14:textFill>
              </w:rPr>
            </w:pPr>
          </w:p>
        </w:tc>
        <w:tc>
          <w:tcPr>
            <w:tcW w:w="1760" w:type="dxa"/>
            <w:gridSpan w:val="2"/>
            <w:tcBorders>
              <w:top w:val="nil"/>
              <w:left w:val="nil"/>
              <w:bottom w:val="single" w:color="auto" w:sz="4" w:space="0"/>
              <w:right w:val="single" w:color="auto" w:sz="4" w:space="0"/>
            </w:tcBorders>
            <w:vAlign w:val="center"/>
          </w:tcPr>
          <w:p>
            <w:pPr>
              <w:spacing w:line="240" w:lineRule="exact"/>
              <w:jc w:val="right"/>
              <w:rPr>
                <w:rFonts w:ascii="Times New Roman" w:hAnsi="Times New Roman" w:eastAsia="仿宋"/>
                <w:color w:val="000000" w:themeColor="text1"/>
                <w:sz w:val="20"/>
                <w:szCs w:val="20"/>
                <w14:textFill>
                  <w14:solidFill>
                    <w14:schemeClr w14:val="tx1"/>
                  </w14:solidFill>
                </w14:textFill>
              </w:rPr>
            </w:pPr>
            <w:r>
              <w:rPr>
                <w:rFonts w:ascii="Times New Roman" w:hAnsi="Times New Roman" w:eastAsia="仿宋"/>
                <w:color w:val="000000" w:themeColor="text1"/>
                <w:sz w:val="20"/>
                <w:szCs w:val="20"/>
                <w14:textFill>
                  <w14:solidFill>
                    <w14:schemeClr w14:val="tx1"/>
                  </w14:solidFill>
                </w14:textFill>
              </w:rPr>
              <w:t>纳入专户管理的非税收入拨款</w:t>
            </w:r>
          </w:p>
        </w:tc>
        <w:tc>
          <w:tcPr>
            <w:tcW w:w="720" w:type="dxa"/>
            <w:gridSpan w:val="2"/>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
                <w:color w:val="000000" w:themeColor="text1"/>
                <w:sz w:val="20"/>
                <w:szCs w:val="20"/>
                <w14:textFill>
                  <w14:solidFill>
                    <w14:schemeClr w14:val="tx1"/>
                  </w14:solidFill>
                </w14:textFill>
              </w:rPr>
            </w:pPr>
          </w:p>
        </w:tc>
        <w:tc>
          <w:tcPr>
            <w:tcW w:w="660"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
                <w:color w:val="000000" w:themeColor="text1"/>
                <w:sz w:val="20"/>
                <w:szCs w:val="20"/>
                <w14:textFill>
                  <w14:solidFill>
                    <w14:schemeClr w14:val="tx1"/>
                  </w14:solidFill>
                </w14:textFill>
              </w:rPr>
            </w:pPr>
          </w:p>
        </w:tc>
        <w:tc>
          <w:tcPr>
            <w:tcW w:w="743"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
                <w:color w:val="000000" w:themeColor="text1"/>
                <w:sz w:val="20"/>
                <w:szCs w:val="20"/>
                <w14:textFill>
                  <w14:solidFill>
                    <w14:schemeClr w14:val="tx1"/>
                  </w14:solidFill>
                </w14:textFill>
              </w:rPr>
            </w:pPr>
          </w:p>
        </w:tc>
        <w:tc>
          <w:tcPr>
            <w:tcW w:w="812"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
                <w:color w:val="000000" w:themeColor="text1"/>
                <w:sz w:val="20"/>
                <w:szCs w:val="20"/>
                <w14:textFill>
                  <w14:solidFill>
                    <w14:schemeClr w14:val="tx1"/>
                  </w14:solidFill>
                </w14:textFill>
              </w:rPr>
            </w:pPr>
          </w:p>
        </w:tc>
        <w:tc>
          <w:tcPr>
            <w:tcW w:w="4304" w:type="dxa"/>
            <w:gridSpan w:val="4"/>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567" w:hRule="exact"/>
          <w:jc w:val="center"/>
        </w:trPr>
        <w:tc>
          <w:tcPr>
            <w:tcW w:w="10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黑体"/>
                <w:color w:val="000000" w:themeColor="text1"/>
                <w:sz w:val="20"/>
                <w:szCs w:val="20"/>
                <w14:textFill>
                  <w14:solidFill>
                    <w14:schemeClr w14:val="tx1"/>
                  </w14:solidFill>
                </w14:textFill>
              </w:rPr>
            </w:pPr>
          </w:p>
        </w:tc>
        <w:tc>
          <w:tcPr>
            <w:tcW w:w="1760" w:type="dxa"/>
            <w:gridSpan w:val="2"/>
            <w:tcBorders>
              <w:top w:val="nil"/>
              <w:left w:val="nil"/>
              <w:bottom w:val="single" w:color="auto" w:sz="4" w:space="0"/>
              <w:right w:val="single" w:color="auto" w:sz="4" w:space="0"/>
            </w:tcBorders>
            <w:vAlign w:val="center"/>
          </w:tcPr>
          <w:p>
            <w:pPr>
              <w:spacing w:line="240" w:lineRule="exact"/>
              <w:jc w:val="right"/>
              <w:rPr>
                <w:rFonts w:ascii="Times New Roman" w:hAnsi="Times New Roman" w:eastAsia="仿宋"/>
                <w:color w:val="000000" w:themeColor="text1"/>
                <w:sz w:val="20"/>
                <w:szCs w:val="20"/>
                <w14:textFill>
                  <w14:solidFill>
                    <w14:schemeClr w14:val="tx1"/>
                  </w14:solidFill>
                </w14:textFill>
              </w:rPr>
            </w:pPr>
            <w:r>
              <w:rPr>
                <w:rFonts w:ascii="Times New Roman" w:hAnsi="Times New Roman" w:eastAsia="仿宋"/>
                <w:color w:val="000000" w:themeColor="text1"/>
                <w:sz w:val="20"/>
                <w:szCs w:val="20"/>
                <w14:textFill>
                  <w14:solidFill>
                    <w14:schemeClr w14:val="tx1"/>
                  </w14:solidFill>
                </w14:textFill>
              </w:rPr>
              <w:t>其他资金</w:t>
            </w:r>
          </w:p>
        </w:tc>
        <w:tc>
          <w:tcPr>
            <w:tcW w:w="720" w:type="dxa"/>
            <w:gridSpan w:val="2"/>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
                <w:color w:val="000000" w:themeColor="text1"/>
                <w:sz w:val="20"/>
                <w:szCs w:val="20"/>
                <w14:textFill>
                  <w14:solidFill>
                    <w14:schemeClr w14:val="tx1"/>
                  </w14:solidFill>
                </w14:textFill>
              </w:rPr>
            </w:pPr>
          </w:p>
        </w:tc>
        <w:tc>
          <w:tcPr>
            <w:tcW w:w="660"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
                <w:color w:val="000000" w:themeColor="text1"/>
                <w:sz w:val="20"/>
                <w:szCs w:val="20"/>
                <w14:textFill>
                  <w14:solidFill>
                    <w14:schemeClr w14:val="tx1"/>
                  </w14:solidFill>
                </w14:textFill>
              </w:rPr>
            </w:pPr>
          </w:p>
        </w:tc>
        <w:tc>
          <w:tcPr>
            <w:tcW w:w="743"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12.41</w:t>
            </w:r>
          </w:p>
        </w:tc>
        <w:tc>
          <w:tcPr>
            <w:tcW w:w="812"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12.41</w:t>
            </w:r>
          </w:p>
        </w:tc>
        <w:tc>
          <w:tcPr>
            <w:tcW w:w="4304" w:type="dxa"/>
            <w:gridSpan w:val="4"/>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567" w:hRule="exac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黑体"/>
                <w:color w:val="000000" w:themeColor="text1"/>
                <w:sz w:val="20"/>
                <w:szCs w:val="20"/>
                <w14:textFill>
                  <w14:solidFill>
                    <w14:schemeClr w14:val="tx1"/>
                  </w14:solidFill>
                </w14:textFill>
              </w:rPr>
            </w:pPr>
            <w:r>
              <w:rPr>
                <w:rFonts w:ascii="Times New Roman" w:hAnsi="Times New Roman" w:eastAsia="黑体"/>
                <w:color w:val="000000" w:themeColor="text1"/>
                <w:sz w:val="20"/>
                <w:szCs w:val="20"/>
                <w14:textFill>
                  <w14:solidFill>
                    <w14:schemeClr w14:val="tx1"/>
                  </w14:solidFill>
                </w14:textFill>
              </w:rPr>
              <w:t>年度总体目标</w:t>
            </w:r>
          </w:p>
        </w:tc>
        <w:tc>
          <w:tcPr>
            <w:tcW w:w="4695" w:type="dxa"/>
            <w:gridSpan w:val="7"/>
            <w:tcBorders>
              <w:top w:val="single" w:color="auto" w:sz="4" w:space="0"/>
              <w:left w:val="nil"/>
              <w:bottom w:val="single" w:color="auto" w:sz="4" w:space="0"/>
              <w:right w:val="single" w:color="000000" w:sz="4" w:space="0"/>
            </w:tcBorders>
            <w:vAlign w:val="center"/>
          </w:tcPr>
          <w:p>
            <w:pPr>
              <w:widowControl/>
              <w:spacing w:line="240" w:lineRule="exact"/>
              <w:jc w:val="center"/>
              <w:rPr>
                <w:rFonts w:ascii="Times New Roman" w:hAnsi="Times New Roman" w:eastAsia="仿宋"/>
                <w:color w:val="000000" w:themeColor="text1"/>
                <w:sz w:val="20"/>
                <w:szCs w:val="20"/>
                <w14:textFill>
                  <w14:solidFill>
                    <w14:schemeClr w14:val="tx1"/>
                  </w14:solidFill>
                </w14:textFill>
              </w:rPr>
            </w:pPr>
            <w:r>
              <w:rPr>
                <w:rFonts w:ascii="Times New Roman" w:hAnsi="Times New Roman" w:eastAsia="仿宋"/>
                <w:color w:val="000000" w:themeColor="text1"/>
                <w:sz w:val="20"/>
                <w:szCs w:val="20"/>
                <w14:textFill>
                  <w14:solidFill>
                    <w14:schemeClr w14:val="tx1"/>
                  </w14:solidFill>
                </w14:textFill>
              </w:rPr>
              <w:t>预期目标</w:t>
            </w:r>
          </w:p>
        </w:tc>
        <w:tc>
          <w:tcPr>
            <w:tcW w:w="4304"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
                <w:color w:val="000000" w:themeColor="text1"/>
                <w:sz w:val="20"/>
                <w:szCs w:val="20"/>
                <w14:textFill>
                  <w14:solidFill>
                    <w14:schemeClr w14:val="tx1"/>
                  </w14:solidFill>
                </w14:textFill>
              </w:rPr>
            </w:pPr>
            <w:r>
              <w:rPr>
                <w:rFonts w:ascii="Times New Roman" w:hAnsi="Times New Roman" w:eastAsia="仿宋"/>
                <w:color w:val="000000" w:themeColor="text1"/>
                <w:sz w:val="20"/>
                <w:szCs w:val="20"/>
                <w14:textFill>
                  <w14:solidFill>
                    <w14:schemeClr w14:val="tx1"/>
                  </w14:solidFill>
                </w14:textFill>
              </w:rPr>
              <w:t>实际完成情况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黑体"/>
                <w:color w:val="000000" w:themeColor="text1"/>
                <w:sz w:val="20"/>
                <w:szCs w:val="20"/>
                <w14:textFill>
                  <w14:solidFill>
                    <w14:schemeClr w14:val="tx1"/>
                  </w14:solidFill>
                </w14:textFill>
              </w:rPr>
            </w:pPr>
          </w:p>
        </w:tc>
        <w:tc>
          <w:tcPr>
            <w:tcW w:w="4695" w:type="dxa"/>
            <w:gridSpan w:val="7"/>
            <w:tcBorders>
              <w:top w:val="single" w:color="auto" w:sz="4" w:space="0"/>
              <w:left w:val="nil"/>
              <w:bottom w:val="single" w:color="auto" w:sz="4" w:space="0"/>
              <w:right w:val="single" w:color="000000" w:sz="4" w:space="0"/>
            </w:tcBorders>
            <w:vAlign w:val="center"/>
          </w:tcPr>
          <w:p>
            <w:pPr>
              <w:widowControl/>
              <w:spacing w:line="240" w:lineRule="exact"/>
              <w:jc w:val="left"/>
              <w:rPr>
                <w:rFonts w:ascii="仿宋_GB2312" w:hAnsi="Times New Roman" w:eastAsia="仿宋_GB2312"/>
                <w:color w:val="000000" w:themeColor="text1"/>
                <w:sz w:val="20"/>
                <w:szCs w:val="20"/>
                <w14:textFill>
                  <w14:solidFill>
                    <w14:schemeClr w14:val="tx1"/>
                  </w14:solidFill>
                </w14:textFill>
              </w:rPr>
            </w:pPr>
            <w:r>
              <w:rPr>
                <w:rFonts w:hint="eastAsia" w:ascii="仿宋_GB2312" w:hAnsi="Times New Roman" w:eastAsia="仿宋_GB2312"/>
                <w:color w:val="000000" w:themeColor="text1"/>
                <w:sz w:val="20"/>
                <w:szCs w:val="20"/>
                <w14:textFill>
                  <w14:solidFill>
                    <w14:schemeClr w14:val="tx1"/>
                  </w14:solidFill>
                </w14:textFill>
              </w:rPr>
              <w:t>深入学习贯彻习近平总书记关于湖南工作的系列重要讲话精神和人民警察授旗仪式训词精神，认真落实各级政法、司法、司法戒毒工作会议要求，以党的政治建设为统领，落实疫情防控常态化要求，凝心聚力确保场所安全稳定，以创建全国统一的司法行政戒毒工作基本模式示范所为总体目标，进一步推进统一模式实体运行，持续抓好特殊人群涉毒人员收治管控，完善强制隔离戒毒与社区戒毒康复衔接，着力开展智慧戒毒建设，积极为全市各级各单位各部门及中小学校开展禁毒宣传教育，为服务“开放强市、产业立市”作出贡献。　　</w:t>
            </w:r>
          </w:p>
        </w:tc>
        <w:tc>
          <w:tcPr>
            <w:tcW w:w="4304"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仿宋_GB2312" w:hAnsi="Times New Roman" w:eastAsia="仿宋_GB2312"/>
                <w:color w:val="000000" w:themeColor="text1"/>
                <w:sz w:val="20"/>
                <w:szCs w:val="20"/>
                <w14:textFill>
                  <w14:solidFill>
                    <w14:schemeClr w14:val="tx1"/>
                  </w14:solidFill>
                </w14:textFill>
              </w:rPr>
              <w:t>统一了司法行政戒毒工作基本模式，进一步推进统一模式实体化运行，持续抓好特殊人群涉毒人员收治管控，有效衔接了强制隔离戒毒与社区戒毒康复，着力开展智慧戒毒建设，给全市各单位及学校开展禁毒宣传教育，全年组织青少年禁毒警示教育、现身说法20次以上，受教育人数2000人以上。</w:t>
            </w:r>
          </w:p>
        </w:tc>
      </w:tr>
      <w:tr>
        <w:tblPrEx>
          <w:tblCellMar>
            <w:top w:w="0" w:type="dxa"/>
            <w:left w:w="108" w:type="dxa"/>
            <w:bottom w:w="0" w:type="dxa"/>
            <w:right w:w="108" w:type="dxa"/>
          </w:tblCellMar>
        </w:tblPrEx>
        <w:trPr>
          <w:trHeight w:val="567"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黑体"/>
                <w:color w:val="000000" w:themeColor="text1"/>
                <w:sz w:val="20"/>
                <w:szCs w:val="20"/>
                <w14:textFill>
                  <w14:solidFill>
                    <w14:schemeClr w14:val="tx1"/>
                  </w14:solidFill>
                </w14:textFill>
              </w:rPr>
            </w:pPr>
            <w:r>
              <w:rPr>
                <w:rFonts w:ascii="Times New Roman" w:hAnsi="Times New Roman" w:eastAsia="黑体"/>
                <w:color w:val="000000" w:themeColor="text1"/>
                <w:sz w:val="20"/>
                <w:szCs w:val="20"/>
                <w14:textFill>
                  <w14:solidFill>
                    <w14:schemeClr w14:val="tx1"/>
                  </w14:solidFill>
                </w14:textFill>
              </w:rPr>
              <w:t>绩</w:t>
            </w:r>
          </w:p>
          <w:p>
            <w:pPr>
              <w:widowControl/>
              <w:spacing w:line="240" w:lineRule="exact"/>
              <w:jc w:val="center"/>
              <w:rPr>
                <w:rFonts w:ascii="Times New Roman" w:hAnsi="Times New Roman" w:eastAsia="黑体"/>
                <w:color w:val="000000" w:themeColor="text1"/>
                <w:sz w:val="20"/>
                <w:szCs w:val="20"/>
                <w14:textFill>
                  <w14:solidFill>
                    <w14:schemeClr w14:val="tx1"/>
                  </w14:solidFill>
                </w14:textFill>
              </w:rPr>
            </w:pPr>
            <w:r>
              <w:rPr>
                <w:rFonts w:ascii="Times New Roman" w:hAnsi="Times New Roman" w:eastAsia="黑体"/>
                <w:color w:val="000000" w:themeColor="text1"/>
                <w:sz w:val="20"/>
                <w:szCs w:val="20"/>
                <w14:textFill>
                  <w14:solidFill>
                    <w14:schemeClr w14:val="tx1"/>
                  </w14:solidFill>
                </w14:textFill>
              </w:rPr>
              <w:t>效</w:t>
            </w:r>
          </w:p>
          <w:p>
            <w:pPr>
              <w:widowControl/>
              <w:spacing w:line="240" w:lineRule="exact"/>
              <w:jc w:val="center"/>
              <w:rPr>
                <w:rFonts w:ascii="Times New Roman" w:hAnsi="Times New Roman" w:eastAsia="黑体"/>
                <w:color w:val="000000" w:themeColor="text1"/>
                <w:sz w:val="20"/>
                <w:szCs w:val="20"/>
                <w14:textFill>
                  <w14:solidFill>
                    <w14:schemeClr w14:val="tx1"/>
                  </w14:solidFill>
                </w14:textFill>
              </w:rPr>
            </w:pPr>
            <w:r>
              <w:rPr>
                <w:rFonts w:ascii="Times New Roman" w:hAnsi="Times New Roman" w:eastAsia="黑体"/>
                <w:color w:val="000000" w:themeColor="text1"/>
                <w:sz w:val="20"/>
                <w:szCs w:val="20"/>
                <w14:textFill>
                  <w14:solidFill>
                    <w14:schemeClr w14:val="tx1"/>
                  </w14:solidFill>
                </w14:textFill>
              </w:rPr>
              <w:t>指</w:t>
            </w:r>
          </w:p>
          <w:p>
            <w:pPr>
              <w:widowControl/>
              <w:spacing w:line="240" w:lineRule="exact"/>
              <w:jc w:val="center"/>
              <w:rPr>
                <w:rFonts w:ascii="Times New Roman" w:hAnsi="Times New Roman" w:eastAsia="黑体"/>
                <w:color w:val="000000" w:themeColor="text1"/>
                <w:sz w:val="20"/>
                <w:szCs w:val="20"/>
                <w14:textFill>
                  <w14:solidFill>
                    <w14:schemeClr w14:val="tx1"/>
                  </w14:solidFill>
                </w14:textFill>
              </w:rPr>
            </w:pPr>
            <w:r>
              <w:rPr>
                <w:rFonts w:ascii="Times New Roman" w:hAnsi="Times New Roman" w:eastAsia="黑体"/>
                <w:color w:val="000000" w:themeColor="text1"/>
                <w:sz w:val="20"/>
                <w:szCs w:val="20"/>
                <w14:textFill>
                  <w14:solidFill>
                    <w14:schemeClr w14:val="tx1"/>
                  </w14:solidFill>
                </w14:textFill>
              </w:rPr>
              <w:t>标</w:t>
            </w:r>
          </w:p>
          <w:p>
            <w:pPr>
              <w:widowControl/>
              <w:spacing w:line="240" w:lineRule="exact"/>
              <w:jc w:val="center"/>
              <w:rPr>
                <w:rFonts w:ascii="Times New Roman" w:hAnsi="Times New Roman" w:eastAsia="黑体"/>
                <w:color w:val="000000" w:themeColor="text1"/>
                <w:sz w:val="20"/>
                <w:szCs w:val="20"/>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
                <w:color w:val="000000" w:themeColor="text1"/>
                <w:sz w:val="20"/>
                <w:szCs w:val="20"/>
                <w14:textFill>
                  <w14:solidFill>
                    <w14:schemeClr w14:val="tx1"/>
                  </w14:solidFill>
                </w14:textFill>
              </w:rPr>
            </w:pPr>
            <w:r>
              <w:rPr>
                <w:rFonts w:ascii="Times New Roman" w:hAnsi="Times New Roman" w:eastAsia="仿宋"/>
                <w:color w:val="000000" w:themeColor="text1"/>
                <w:sz w:val="20"/>
                <w:szCs w:val="20"/>
                <w14:textFill>
                  <w14:solidFill>
                    <w14:schemeClr w14:val="tx1"/>
                  </w14:solidFill>
                </w14:textFill>
              </w:rPr>
              <w:t>一级指标</w:t>
            </w:r>
          </w:p>
        </w:tc>
        <w:tc>
          <w:tcPr>
            <w:tcW w:w="1056"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
                <w:color w:val="000000" w:themeColor="text1"/>
                <w:sz w:val="20"/>
                <w:szCs w:val="20"/>
                <w14:textFill>
                  <w14:solidFill>
                    <w14:schemeClr w14:val="tx1"/>
                  </w14:solidFill>
                </w14:textFill>
              </w:rPr>
            </w:pPr>
            <w:r>
              <w:rPr>
                <w:rFonts w:ascii="Times New Roman" w:hAnsi="Times New Roman" w:eastAsia="仿宋"/>
                <w:color w:val="000000" w:themeColor="text1"/>
                <w:sz w:val="20"/>
                <w:szCs w:val="20"/>
                <w14:textFill>
                  <w14:solidFill>
                    <w14:schemeClr w14:val="tx1"/>
                  </w14:solidFill>
                </w14:textFill>
              </w:rPr>
              <w:t>二级指标</w:t>
            </w:r>
          </w:p>
        </w:tc>
        <w:tc>
          <w:tcPr>
            <w:tcW w:w="1248" w:type="dxa"/>
            <w:gridSpan w:val="3"/>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
                <w:color w:val="000000" w:themeColor="text1"/>
                <w:sz w:val="20"/>
                <w:szCs w:val="20"/>
                <w14:textFill>
                  <w14:solidFill>
                    <w14:schemeClr w14:val="tx1"/>
                  </w14:solidFill>
                </w14:textFill>
              </w:rPr>
            </w:pPr>
            <w:r>
              <w:rPr>
                <w:rFonts w:ascii="Times New Roman" w:hAnsi="Times New Roman" w:eastAsia="仿宋"/>
                <w:color w:val="000000" w:themeColor="text1"/>
                <w:sz w:val="20"/>
                <w:szCs w:val="20"/>
                <w14:textFill>
                  <w14:solidFill>
                    <w14:schemeClr w14:val="tx1"/>
                  </w14:solidFill>
                </w14:textFill>
              </w:rPr>
              <w:t>三级指标</w:t>
            </w:r>
          </w:p>
        </w:tc>
        <w:tc>
          <w:tcPr>
            <w:tcW w:w="1311" w:type="dxa"/>
            <w:tcBorders>
              <w:top w:val="nil"/>
              <w:left w:val="nil"/>
              <w:bottom w:val="single" w:color="auto" w:sz="4" w:space="0"/>
              <w:right w:val="single" w:color="auto" w:sz="4" w:space="0"/>
            </w:tcBorders>
            <w:vAlign w:val="center"/>
          </w:tcPr>
          <w:p>
            <w:pPr>
              <w:widowControl/>
              <w:spacing w:line="240" w:lineRule="exact"/>
              <w:rPr>
                <w:rFonts w:ascii="Times New Roman" w:hAnsi="Times New Roman" w:eastAsia="仿宋"/>
                <w:color w:val="000000" w:themeColor="text1"/>
                <w:sz w:val="20"/>
                <w:szCs w:val="20"/>
                <w14:textFill>
                  <w14:solidFill>
                    <w14:schemeClr w14:val="tx1"/>
                  </w14:solidFill>
                </w14:textFill>
              </w:rPr>
            </w:pPr>
            <w:r>
              <w:rPr>
                <w:rFonts w:ascii="Times New Roman" w:hAnsi="Times New Roman" w:eastAsia="仿宋"/>
                <w:color w:val="000000" w:themeColor="text1"/>
                <w:sz w:val="20"/>
                <w:szCs w:val="20"/>
                <w14:textFill>
                  <w14:solidFill>
                    <w14:schemeClr w14:val="tx1"/>
                  </w14:solidFill>
                </w14:textFill>
              </w:rPr>
              <w:t>年度指标值</w:t>
            </w:r>
          </w:p>
        </w:tc>
        <w:tc>
          <w:tcPr>
            <w:tcW w:w="1269" w:type="dxa"/>
            <w:tcBorders>
              <w:top w:val="nil"/>
              <w:left w:val="nil"/>
              <w:bottom w:val="single" w:color="auto" w:sz="4" w:space="0"/>
              <w:right w:val="single" w:color="auto" w:sz="4" w:space="0"/>
            </w:tcBorders>
            <w:vAlign w:val="center"/>
          </w:tcPr>
          <w:p>
            <w:pPr>
              <w:widowControl/>
              <w:spacing w:line="240" w:lineRule="exact"/>
              <w:rPr>
                <w:rFonts w:ascii="Times New Roman" w:hAnsi="Times New Roman" w:eastAsia="仿宋"/>
                <w:color w:val="000000" w:themeColor="text1"/>
                <w:sz w:val="20"/>
                <w:szCs w:val="20"/>
                <w14:textFill>
                  <w14:solidFill>
                    <w14:schemeClr w14:val="tx1"/>
                  </w14:solidFill>
                </w14:textFill>
              </w:rPr>
            </w:pPr>
            <w:r>
              <w:rPr>
                <w:rFonts w:ascii="Times New Roman" w:hAnsi="Times New Roman" w:eastAsia="仿宋"/>
                <w:color w:val="000000" w:themeColor="text1"/>
                <w:sz w:val="20"/>
                <w:szCs w:val="20"/>
                <w14:textFill>
                  <w14:solidFill>
                    <w14:schemeClr w14:val="tx1"/>
                  </w14:solidFill>
                </w14:textFill>
              </w:rPr>
              <w:t>实际完成值</w:t>
            </w:r>
          </w:p>
        </w:tc>
        <w:tc>
          <w:tcPr>
            <w:tcW w:w="716"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
                <w:color w:val="000000" w:themeColor="text1"/>
                <w:sz w:val="20"/>
                <w:szCs w:val="20"/>
                <w14:textFill>
                  <w14:solidFill>
                    <w14:schemeClr w14:val="tx1"/>
                  </w14:solidFill>
                </w14:textFill>
              </w:rPr>
            </w:pPr>
            <w:r>
              <w:rPr>
                <w:rFonts w:ascii="Times New Roman" w:hAnsi="Times New Roman" w:eastAsia="仿宋"/>
                <w:color w:val="000000" w:themeColor="text1"/>
                <w:sz w:val="20"/>
                <w:szCs w:val="20"/>
                <w14:textFill>
                  <w14:solidFill>
                    <w14:schemeClr w14:val="tx1"/>
                  </w14:solidFill>
                </w14:textFill>
              </w:rPr>
              <w:t>分值</w:t>
            </w:r>
          </w:p>
        </w:tc>
        <w:tc>
          <w:tcPr>
            <w:tcW w:w="881"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
                <w:color w:val="000000" w:themeColor="text1"/>
                <w:sz w:val="20"/>
                <w:szCs w:val="20"/>
                <w14:textFill>
                  <w14:solidFill>
                    <w14:schemeClr w14:val="tx1"/>
                  </w14:solidFill>
                </w14:textFill>
              </w:rPr>
            </w:pPr>
            <w:r>
              <w:rPr>
                <w:rFonts w:ascii="Times New Roman" w:hAnsi="Times New Roman" w:eastAsia="仿宋"/>
                <w:color w:val="000000" w:themeColor="text1"/>
                <w:sz w:val="20"/>
                <w:szCs w:val="20"/>
                <w14:textFill>
                  <w14:solidFill>
                    <w14:schemeClr w14:val="tx1"/>
                  </w14:solidFill>
                </w14:textFill>
              </w:rPr>
              <w:t>得分</w:t>
            </w:r>
          </w:p>
        </w:tc>
        <w:tc>
          <w:tcPr>
            <w:tcW w:w="143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
                <w:color w:val="000000" w:themeColor="text1"/>
                <w:sz w:val="20"/>
                <w:szCs w:val="20"/>
                <w14:textFill>
                  <w14:solidFill>
                    <w14:schemeClr w14:val="tx1"/>
                  </w14:solidFill>
                </w14:textFill>
              </w:rPr>
            </w:pPr>
            <w:r>
              <w:rPr>
                <w:rFonts w:ascii="Times New Roman" w:hAnsi="Times New Roman" w:eastAsia="仿宋"/>
                <w:color w:val="000000" w:themeColor="text1"/>
                <w:sz w:val="20"/>
                <w:szCs w:val="20"/>
                <w14:textFill>
                  <w14:solidFill>
                    <w14:schemeClr w14:val="tx1"/>
                  </w14:solidFill>
                </w14:textFill>
              </w:rPr>
              <w:t>偏差原因分析及改进措施</w:t>
            </w:r>
          </w:p>
        </w:tc>
      </w:tr>
      <w:tr>
        <w:tblPrEx>
          <w:tblCellMar>
            <w:top w:w="0" w:type="dxa"/>
            <w:left w:w="108" w:type="dxa"/>
            <w:bottom w:w="0" w:type="dxa"/>
            <w:right w:w="108" w:type="dxa"/>
          </w:tblCellMar>
        </w:tblPrEx>
        <w:trPr>
          <w:trHeight w:val="45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
                <w:color w:val="000000" w:themeColor="text1"/>
                <w:sz w:val="20"/>
                <w:szCs w:val="20"/>
                <w14:textFill>
                  <w14:solidFill>
                    <w14:schemeClr w14:val="tx1"/>
                  </w14:solidFill>
                </w14:textFill>
              </w:rPr>
            </w:pPr>
          </w:p>
        </w:tc>
        <w:tc>
          <w:tcPr>
            <w:tcW w:w="1080"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Times New Roman" w:hAnsi="Times New Roman" w:eastAsia="仿宋"/>
                <w:color w:val="000000" w:themeColor="text1"/>
                <w:sz w:val="20"/>
                <w:szCs w:val="20"/>
                <w14:textFill>
                  <w14:solidFill>
                    <w14:schemeClr w14:val="tx1"/>
                  </w14:solidFill>
                </w14:textFill>
              </w:rPr>
            </w:pPr>
            <w:r>
              <w:rPr>
                <w:rFonts w:ascii="Times New Roman" w:hAnsi="Times New Roman" w:eastAsia="仿宋"/>
                <w:color w:val="000000" w:themeColor="text1"/>
                <w:sz w:val="20"/>
                <w:szCs w:val="20"/>
                <w14:textFill>
                  <w14:solidFill>
                    <w14:schemeClr w14:val="tx1"/>
                  </w14:solidFill>
                </w14:textFill>
              </w:rPr>
              <w:t>产出指标</w:t>
            </w:r>
          </w:p>
          <w:p>
            <w:pPr>
              <w:spacing w:line="240" w:lineRule="exact"/>
              <w:jc w:val="center"/>
              <w:rPr>
                <w:rFonts w:ascii="Times New Roman" w:hAnsi="Times New Roman" w:eastAsia="仿宋"/>
                <w:color w:val="000000" w:themeColor="text1"/>
                <w:sz w:val="20"/>
                <w:szCs w:val="20"/>
                <w14:textFill>
                  <w14:solidFill>
                    <w14:schemeClr w14:val="tx1"/>
                  </w14:solidFill>
                </w14:textFill>
              </w:rPr>
            </w:pPr>
            <w:r>
              <w:rPr>
                <w:rFonts w:ascii="Times New Roman" w:hAnsi="Times New Roman" w:eastAsia="仿宋"/>
                <w:color w:val="000000" w:themeColor="text1"/>
                <w:sz w:val="20"/>
                <w:szCs w:val="20"/>
                <w14:textFill>
                  <w14:solidFill>
                    <w14:schemeClr w14:val="tx1"/>
                  </w14:solidFill>
                </w14:textFill>
              </w:rPr>
              <w:t>（50分）</w:t>
            </w:r>
          </w:p>
        </w:tc>
        <w:tc>
          <w:tcPr>
            <w:tcW w:w="1056" w:type="dxa"/>
            <w:gridSpan w:val="2"/>
            <w:vMerge w:val="restart"/>
            <w:tcBorders>
              <w:top w:val="single" w:color="auto" w:sz="4" w:space="0"/>
              <w:left w:val="single" w:color="auto" w:sz="4" w:space="0"/>
              <w:right w:val="single" w:color="auto" w:sz="4" w:space="0"/>
            </w:tcBorders>
            <w:vAlign w:val="center"/>
          </w:tcPr>
          <w:p>
            <w:pPr>
              <w:spacing w:line="240" w:lineRule="exact"/>
              <w:jc w:val="center"/>
              <w:rPr>
                <w:rFonts w:ascii="Times New Roman" w:hAnsi="Times New Roman" w:eastAsia="仿宋"/>
                <w:color w:val="000000" w:themeColor="text1"/>
                <w:sz w:val="20"/>
                <w:szCs w:val="20"/>
                <w14:textFill>
                  <w14:solidFill>
                    <w14:schemeClr w14:val="tx1"/>
                  </w14:solidFill>
                </w14:textFill>
              </w:rPr>
            </w:pPr>
            <w:r>
              <w:rPr>
                <w:rFonts w:ascii="Times New Roman" w:hAnsi="Times New Roman" w:eastAsia="仿宋"/>
                <w:color w:val="000000" w:themeColor="text1"/>
                <w:sz w:val="20"/>
                <w:szCs w:val="20"/>
                <w14:textFill>
                  <w14:solidFill>
                    <w14:schemeClr w14:val="tx1"/>
                  </w14:solidFill>
                </w14:textFill>
              </w:rPr>
              <w:t>数量指标</w:t>
            </w:r>
          </w:p>
        </w:tc>
        <w:tc>
          <w:tcPr>
            <w:tcW w:w="1248"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收治人员</w:t>
            </w:r>
          </w:p>
        </w:tc>
        <w:tc>
          <w:tcPr>
            <w:tcW w:w="131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≥400人</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104人</w:t>
            </w: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3</w:t>
            </w:r>
          </w:p>
        </w:tc>
        <w:tc>
          <w:tcPr>
            <w:tcW w:w="88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1.5</w:t>
            </w:r>
          </w:p>
        </w:tc>
        <w:tc>
          <w:tcPr>
            <w:tcW w:w="14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16"/>
                <w:szCs w:val="16"/>
                <w14:textFill>
                  <w14:solidFill>
                    <w14:schemeClr w14:val="tx1"/>
                  </w14:solidFill>
                </w14:textFill>
              </w:rPr>
            </w:pPr>
            <w:r>
              <w:rPr>
                <w:rFonts w:hint="eastAsia" w:ascii="Times New Roman" w:hAnsi="Times New Roman" w:eastAsia="仿宋"/>
                <w:color w:val="000000" w:themeColor="text1"/>
                <w:sz w:val="16"/>
                <w:szCs w:val="16"/>
                <w14:textFill>
                  <w14:solidFill>
                    <w14:schemeClr w14:val="tx1"/>
                  </w14:solidFill>
                </w14:textFill>
              </w:rPr>
              <w:t>戒毒成果显著，吸毒人员减少，从而导致收治人员骤减。</w:t>
            </w:r>
          </w:p>
        </w:tc>
      </w:tr>
      <w:tr>
        <w:tblPrEx>
          <w:tblCellMar>
            <w:top w:w="0" w:type="dxa"/>
            <w:left w:w="108" w:type="dxa"/>
            <w:bottom w:w="0" w:type="dxa"/>
            <w:right w:w="108" w:type="dxa"/>
          </w:tblCellMar>
        </w:tblPrEx>
        <w:trPr>
          <w:trHeight w:val="454" w:hRule="atLeast"/>
          <w:jc w:val="center"/>
        </w:trPr>
        <w:tc>
          <w:tcPr>
            <w:tcW w:w="99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
                <w:color w:val="000000" w:themeColor="text1"/>
                <w:sz w:val="20"/>
                <w:szCs w:val="20"/>
                <w14:textFill>
                  <w14:solidFill>
                    <w14:schemeClr w14:val="tx1"/>
                  </w14:solidFill>
                </w14:textFill>
              </w:rPr>
            </w:pPr>
          </w:p>
        </w:tc>
        <w:tc>
          <w:tcPr>
            <w:tcW w:w="995" w:type="dxa"/>
            <w:vMerge w:val="continue"/>
            <w:tcBorders>
              <w:left w:val="single" w:color="auto" w:sz="4" w:space="0"/>
              <w:right w:val="single" w:color="auto" w:sz="4" w:space="0"/>
            </w:tcBorders>
            <w:vAlign w:val="center"/>
          </w:tcPr>
          <w:p>
            <w:pPr>
              <w:spacing w:line="240" w:lineRule="exact"/>
              <w:jc w:val="center"/>
              <w:rPr>
                <w:rFonts w:ascii="Times New Roman" w:hAnsi="Times New Roman" w:eastAsia="仿宋"/>
                <w:color w:val="000000" w:themeColor="text1"/>
                <w:sz w:val="20"/>
                <w:szCs w:val="20"/>
                <w14:textFill>
                  <w14:solidFill>
                    <w14:schemeClr w14:val="tx1"/>
                  </w14:solidFill>
                </w14:textFill>
              </w:rPr>
            </w:pPr>
          </w:p>
        </w:tc>
        <w:tc>
          <w:tcPr>
            <w:tcW w:w="940" w:type="dxa"/>
            <w:gridSpan w:val="2"/>
            <w:vMerge w:val="continue"/>
            <w:tcBorders>
              <w:left w:val="single" w:color="auto" w:sz="4" w:space="0"/>
              <w:right w:val="single" w:color="auto" w:sz="4" w:space="0"/>
            </w:tcBorders>
            <w:vAlign w:val="center"/>
          </w:tcPr>
          <w:p>
            <w:pPr>
              <w:spacing w:line="240" w:lineRule="exact"/>
              <w:jc w:val="center"/>
              <w:rPr>
                <w:rFonts w:ascii="Times New Roman" w:hAnsi="Times New Roman" w:eastAsia="仿宋"/>
                <w:color w:val="000000" w:themeColor="text1"/>
                <w:sz w:val="20"/>
                <w:szCs w:val="20"/>
                <w14:textFill>
                  <w14:solidFill>
                    <w14:schemeClr w14:val="tx1"/>
                  </w14:solidFill>
                </w14:textFill>
              </w:rPr>
            </w:pPr>
          </w:p>
        </w:tc>
        <w:tc>
          <w:tcPr>
            <w:tcW w:w="179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体能达标测试</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4次/年</w:t>
            </w:r>
          </w:p>
        </w:tc>
        <w:tc>
          <w:tcPr>
            <w:tcW w:w="11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4次/年</w:t>
            </w:r>
          </w:p>
        </w:tc>
        <w:tc>
          <w:tcPr>
            <w:tcW w:w="6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3</w:t>
            </w:r>
          </w:p>
        </w:tc>
        <w:tc>
          <w:tcPr>
            <w:tcW w:w="8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3</w:t>
            </w:r>
          </w:p>
        </w:tc>
        <w:tc>
          <w:tcPr>
            <w:tcW w:w="12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99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
                <w:color w:val="000000" w:themeColor="text1"/>
                <w:sz w:val="20"/>
                <w:szCs w:val="20"/>
                <w14:textFill>
                  <w14:solidFill>
                    <w14:schemeClr w14:val="tx1"/>
                  </w14:solidFill>
                </w14:textFill>
              </w:rPr>
            </w:pPr>
          </w:p>
        </w:tc>
        <w:tc>
          <w:tcPr>
            <w:tcW w:w="995" w:type="dxa"/>
            <w:vMerge w:val="continue"/>
            <w:tcBorders>
              <w:left w:val="single" w:color="auto" w:sz="4" w:space="0"/>
              <w:right w:val="single" w:color="auto" w:sz="4" w:space="0"/>
            </w:tcBorders>
            <w:vAlign w:val="center"/>
          </w:tcPr>
          <w:p>
            <w:pPr>
              <w:spacing w:line="240" w:lineRule="exact"/>
              <w:jc w:val="center"/>
              <w:rPr>
                <w:rFonts w:ascii="Times New Roman" w:hAnsi="Times New Roman" w:eastAsia="仿宋"/>
                <w:color w:val="000000" w:themeColor="text1"/>
                <w:sz w:val="20"/>
                <w:szCs w:val="20"/>
                <w14:textFill>
                  <w14:solidFill>
                    <w14:schemeClr w14:val="tx1"/>
                  </w14:solidFill>
                </w14:textFill>
              </w:rPr>
            </w:pPr>
          </w:p>
        </w:tc>
        <w:tc>
          <w:tcPr>
            <w:tcW w:w="940" w:type="dxa"/>
            <w:gridSpan w:val="2"/>
            <w:vMerge w:val="continue"/>
            <w:tcBorders>
              <w:left w:val="single" w:color="auto" w:sz="4" w:space="0"/>
              <w:right w:val="single" w:color="auto" w:sz="4" w:space="0"/>
            </w:tcBorders>
            <w:vAlign w:val="center"/>
          </w:tcPr>
          <w:p>
            <w:pPr>
              <w:spacing w:line="240" w:lineRule="exact"/>
              <w:jc w:val="center"/>
              <w:rPr>
                <w:rFonts w:ascii="Times New Roman" w:hAnsi="Times New Roman" w:eastAsia="仿宋"/>
                <w:color w:val="000000" w:themeColor="text1"/>
                <w:sz w:val="20"/>
                <w:szCs w:val="20"/>
                <w14:textFill>
                  <w14:solidFill>
                    <w14:schemeClr w14:val="tx1"/>
                  </w14:solidFill>
                </w14:textFill>
              </w:rPr>
            </w:pPr>
          </w:p>
        </w:tc>
        <w:tc>
          <w:tcPr>
            <w:tcW w:w="179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戒毒人员建档</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400册</w:t>
            </w:r>
          </w:p>
        </w:tc>
        <w:tc>
          <w:tcPr>
            <w:tcW w:w="11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104册</w:t>
            </w:r>
          </w:p>
        </w:tc>
        <w:tc>
          <w:tcPr>
            <w:tcW w:w="6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3</w:t>
            </w:r>
          </w:p>
        </w:tc>
        <w:tc>
          <w:tcPr>
            <w:tcW w:w="8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1.5</w:t>
            </w:r>
          </w:p>
        </w:tc>
        <w:tc>
          <w:tcPr>
            <w:tcW w:w="12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16"/>
                <w:szCs w:val="16"/>
                <w14:textFill>
                  <w14:solidFill>
                    <w14:schemeClr w14:val="tx1"/>
                  </w14:solidFill>
                </w14:textFill>
              </w:rPr>
              <w:t>戒毒成果显著，吸毒人员减少，从而导致收治人员骤减。</w:t>
            </w:r>
          </w:p>
        </w:tc>
      </w:tr>
      <w:tr>
        <w:tblPrEx>
          <w:tblCellMar>
            <w:top w:w="0" w:type="dxa"/>
            <w:left w:w="108" w:type="dxa"/>
            <w:bottom w:w="0" w:type="dxa"/>
            <w:right w:w="108" w:type="dxa"/>
          </w:tblCellMar>
        </w:tblPrEx>
        <w:trPr>
          <w:trHeight w:val="454" w:hRule="atLeast"/>
          <w:jc w:val="center"/>
        </w:trPr>
        <w:tc>
          <w:tcPr>
            <w:tcW w:w="99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
                <w:color w:val="000000" w:themeColor="text1"/>
                <w:sz w:val="20"/>
                <w:szCs w:val="20"/>
                <w14:textFill>
                  <w14:solidFill>
                    <w14:schemeClr w14:val="tx1"/>
                  </w14:solidFill>
                </w14:textFill>
              </w:rPr>
            </w:pPr>
          </w:p>
        </w:tc>
        <w:tc>
          <w:tcPr>
            <w:tcW w:w="995" w:type="dxa"/>
            <w:vMerge w:val="continue"/>
            <w:tcBorders>
              <w:left w:val="single" w:color="auto" w:sz="4" w:space="0"/>
              <w:right w:val="single" w:color="auto" w:sz="4" w:space="0"/>
            </w:tcBorders>
            <w:vAlign w:val="center"/>
          </w:tcPr>
          <w:p>
            <w:pPr>
              <w:spacing w:line="240" w:lineRule="exact"/>
              <w:jc w:val="center"/>
              <w:rPr>
                <w:rFonts w:ascii="Times New Roman" w:hAnsi="Times New Roman" w:eastAsia="仿宋"/>
                <w:color w:val="000000" w:themeColor="text1"/>
                <w:sz w:val="20"/>
                <w:szCs w:val="20"/>
                <w14:textFill>
                  <w14:solidFill>
                    <w14:schemeClr w14:val="tx1"/>
                  </w14:solidFill>
                </w14:textFill>
              </w:rPr>
            </w:pPr>
          </w:p>
        </w:tc>
        <w:tc>
          <w:tcPr>
            <w:tcW w:w="940" w:type="dxa"/>
            <w:gridSpan w:val="2"/>
            <w:vMerge w:val="continue"/>
            <w:tcBorders>
              <w:left w:val="single" w:color="auto" w:sz="4" w:space="0"/>
              <w:right w:val="single" w:color="auto" w:sz="4" w:space="0"/>
            </w:tcBorders>
            <w:vAlign w:val="center"/>
          </w:tcPr>
          <w:p>
            <w:pPr>
              <w:spacing w:line="240" w:lineRule="exact"/>
              <w:jc w:val="center"/>
              <w:rPr>
                <w:rFonts w:ascii="Times New Roman" w:hAnsi="Times New Roman" w:eastAsia="仿宋"/>
                <w:color w:val="000000" w:themeColor="text1"/>
                <w:sz w:val="20"/>
                <w:szCs w:val="20"/>
                <w14:textFill>
                  <w14:solidFill>
                    <w14:schemeClr w14:val="tx1"/>
                  </w14:solidFill>
                </w14:textFill>
              </w:rPr>
            </w:pPr>
          </w:p>
        </w:tc>
        <w:tc>
          <w:tcPr>
            <w:tcW w:w="179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吸毒筛查数</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4次/年</w:t>
            </w:r>
          </w:p>
        </w:tc>
        <w:tc>
          <w:tcPr>
            <w:tcW w:w="11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4次/年</w:t>
            </w:r>
          </w:p>
        </w:tc>
        <w:tc>
          <w:tcPr>
            <w:tcW w:w="6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3</w:t>
            </w:r>
          </w:p>
        </w:tc>
        <w:tc>
          <w:tcPr>
            <w:tcW w:w="8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3</w:t>
            </w:r>
          </w:p>
        </w:tc>
        <w:tc>
          <w:tcPr>
            <w:tcW w:w="12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99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
                <w:color w:val="000000" w:themeColor="text1"/>
                <w:sz w:val="20"/>
                <w:szCs w:val="20"/>
                <w14:textFill>
                  <w14:solidFill>
                    <w14:schemeClr w14:val="tx1"/>
                  </w14:solidFill>
                </w14:textFill>
              </w:rPr>
            </w:pPr>
          </w:p>
        </w:tc>
        <w:tc>
          <w:tcPr>
            <w:tcW w:w="995" w:type="dxa"/>
            <w:vMerge w:val="continue"/>
            <w:tcBorders>
              <w:left w:val="single" w:color="auto" w:sz="4" w:space="0"/>
              <w:right w:val="single" w:color="auto" w:sz="4" w:space="0"/>
            </w:tcBorders>
            <w:vAlign w:val="center"/>
          </w:tcPr>
          <w:p>
            <w:pPr>
              <w:spacing w:line="240" w:lineRule="exact"/>
              <w:jc w:val="center"/>
              <w:rPr>
                <w:rFonts w:ascii="Times New Roman" w:hAnsi="Times New Roman" w:eastAsia="仿宋"/>
                <w:color w:val="000000" w:themeColor="text1"/>
                <w:sz w:val="20"/>
                <w:szCs w:val="20"/>
                <w14:textFill>
                  <w14:solidFill>
                    <w14:schemeClr w14:val="tx1"/>
                  </w14:solidFill>
                </w14:textFill>
              </w:rPr>
            </w:pPr>
          </w:p>
        </w:tc>
        <w:tc>
          <w:tcPr>
            <w:tcW w:w="940" w:type="dxa"/>
            <w:gridSpan w:val="2"/>
            <w:vMerge w:val="continue"/>
            <w:tcBorders>
              <w:left w:val="single" w:color="auto" w:sz="4" w:space="0"/>
              <w:right w:val="single" w:color="auto" w:sz="4" w:space="0"/>
            </w:tcBorders>
            <w:vAlign w:val="center"/>
          </w:tcPr>
          <w:p>
            <w:pPr>
              <w:spacing w:line="240" w:lineRule="exact"/>
              <w:jc w:val="center"/>
              <w:rPr>
                <w:rFonts w:ascii="Times New Roman" w:hAnsi="Times New Roman" w:eastAsia="仿宋"/>
                <w:color w:val="000000" w:themeColor="text1"/>
                <w:sz w:val="20"/>
                <w:szCs w:val="20"/>
                <w14:textFill>
                  <w14:solidFill>
                    <w14:schemeClr w14:val="tx1"/>
                  </w14:solidFill>
                </w14:textFill>
              </w:rPr>
            </w:pPr>
          </w:p>
        </w:tc>
        <w:tc>
          <w:tcPr>
            <w:tcW w:w="179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警示教育人数</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2000人次</w:t>
            </w:r>
          </w:p>
        </w:tc>
        <w:tc>
          <w:tcPr>
            <w:tcW w:w="11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2000人次</w:t>
            </w:r>
          </w:p>
        </w:tc>
        <w:tc>
          <w:tcPr>
            <w:tcW w:w="6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3</w:t>
            </w:r>
          </w:p>
        </w:tc>
        <w:tc>
          <w:tcPr>
            <w:tcW w:w="8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3</w:t>
            </w:r>
          </w:p>
        </w:tc>
        <w:tc>
          <w:tcPr>
            <w:tcW w:w="12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99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
                <w:color w:val="000000" w:themeColor="text1"/>
                <w:sz w:val="20"/>
                <w:szCs w:val="20"/>
                <w14:textFill>
                  <w14:solidFill>
                    <w14:schemeClr w14:val="tx1"/>
                  </w14:solidFill>
                </w14:textFill>
              </w:rPr>
            </w:pPr>
          </w:p>
        </w:tc>
        <w:tc>
          <w:tcPr>
            <w:tcW w:w="995" w:type="dxa"/>
            <w:vMerge w:val="continue"/>
            <w:tcBorders>
              <w:left w:val="single" w:color="auto" w:sz="4" w:space="0"/>
              <w:right w:val="single" w:color="auto" w:sz="4" w:space="0"/>
            </w:tcBorders>
            <w:vAlign w:val="center"/>
          </w:tcPr>
          <w:p>
            <w:pPr>
              <w:widowControl/>
              <w:spacing w:line="240" w:lineRule="exact"/>
              <w:jc w:val="center"/>
              <w:rPr>
                <w:rFonts w:ascii="Times New Roman" w:hAnsi="Times New Roman" w:eastAsia="仿宋"/>
                <w:color w:val="000000" w:themeColor="text1"/>
                <w:sz w:val="20"/>
                <w:szCs w:val="20"/>
                <w14:textFill>
                  <w14:solidFill>
                    <w14:schemeClr w14:val="tx1"/>
                  </w14:solidFill>
                </w14:textFill>
              </w:rPr>
            </w:pPr>
          </w:p>
        </w:tc>
        <w:tc>
          <w:tcPr>
            <w:tcW w:w="940" w:type="dxa"/>
            <w:gridSpan w:val="2"/>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
                <w:color w:val="000000" w:themeColor="text1"/>
                <w:sz w:val="20"/>
                <w:szCs w:val="20"/>
                <w14:textFill>
                  <w14:solidFill>
                    <w14:schemeClr w14:val="tx1"/>
                  </w14:solidFill>
                </w14:textFill>
              </w:rPr>
            </w:pPr>
          </w:p>
        </w:tc>
        <w:tc>
          <w:tcPr>
            <w:tcW w:w="179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戒毒课堂化教学</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48次/年</w:t>
            </w:r>
          </w:p>
        </w:tc>
        <w:tc>
          <w:tcPr>
            <w:tcW w:w="11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48次/年</w:t>
            </w:r>
          </w:p>
        </w:tc>
        <w:tc>
          <w:tcPr>
            <w:tcW w:w="6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5</w:t>
            </w:r>
          </w:p>
        </w:tc>
        <w:tc>
          <w:tcPr>
            <w:tcW w:w="8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5</w:t>
            </w:r>
          </w:p>
        </w:tc>
        <w:tc>
          <w:tcPr>
            <w:tcW w:w="12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99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
                <w:color w:val="000000" w:themeColor="text1"/>
                <w:sz w:val="20"/>
                <w:szCs w:val="20"/>
                <w14:textFill>
                  <w14:solidFill>
                    <w14:schemeClr w14:val="tx1"/>
                  </w14:solidFill>
                </w14:textFill>
              </w:rPr>
            </w:pPr>
          </w:p>
        </w:tc>
        <w:tc>
          <w:tcPr>
            <w:tcW w:w="995" w:type="dxa"/>
            <w:vMerge w:val="continue"/>
            <w:tcBorders>
              <w:left w:val="single" w:color="auto" w:sz="4" w:space="0"/>
              <w:right w:val="single" w:color="auto" w:sz="4" w:space="0"/>
            </w:tcBorders>
            <w:vAlign w:val="center"/>
          </w:tcPr>
          <w:p>
            <w:pPr>
              <w:spacing w:line="240" w:lineRule="exact"/>
              <w:jc w:val="left"/>
              <w:rPr>
                <w:rFonts w:ascii="Times New Roman" w:hAnsi="Times New Roman" w:eastAsia="仿宋"/>
                <w:color w:val="000000" w:themeColor="text1"/>
                <w:sz w:val="20"/>
                <w:szCs w:val="20"/>
                <w14:textFill>
                  <w14:solidFill>
                    <w14:schemeClr w14:val="tx1"/>
                  </w14:solidFill>
                </w14:textFill>
              </w:rPr>
            </w:pPr>
          </w:p>
        </w:tc>
        <w:tc>
          <w:tcPr>
            <w:tcW w:w="940" w:type="dxa"/>
            <w:gridSpan w:val="2"/>
            <w:vMerge w:val="restart"/>
            <w:tcBorders>
              <w:top w:val="single" w:color="auto" w:sz="4" w:space="0"/>
              <w:left w:val="single" w:color="auto" w:sz="4" w:space="0"/>
              <w:right w:val="single" w:color="auto" w:sz="4" w:space="0"/>
            </w:tcBorders>
            <w:vAlign w:val="center"/>
          </w:tcPr>
          <w:p>
            <w:pPr>
              <w:spacing w:line="240" w:lineRule="exact"/>
              <w:jc w:val="center"/>
              <w:rPr>
                <w:rFonts w:ascii="Times New Roman" w:hAnsi="Times New Roman" w:eastAsia="仿宋"/>
                <w:color w:val="000000" w:themeColor="text1"/>
                <w:sz w:val="20"/>
                <w:szCs w:val="20"/>
                <w14:textFill>
                  <w14:solidFill>
                    <w14:schemeClr w14:val="tx1"/>
                  </w14:solidFill>
                </w14:textFill>
              </w:rPr>
            </w:pPr>
            <w:r>
              <w:rPr>
                <w:rFonts w:ascii="Times New Roman" w:hAnsi="Times New Roman" w:eastAsia="仿宋"/>
                <w:color w:val="000000" w:themeColor="text1"/>
                <w:sz w:val="20"/>
                <w:szCs w:val="20"/>
                <w14:textFill>
                  <w14:solidFill>
                    <w14:schemeClr w14:val="tx1"/>
                  </w14:solidFill>
                </w14:textFill>
              </w:rPr>
              <w:t>质量指标</w:t>
            </w:r>
          </w:p>
        </w:tc>
        <w:tc>
          <w:tcPr>
            <w:tcW w:w="179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收容收治率</w:t>
            </w:r>
          </w:p>
        </w:tc>
        <w:tc>
          <w:tcPr>
            <w:tcW w:w="13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100%</w:t>
            </w:r>
          </w:p>
        </w:tc>
        <w:tc>
          <w:tcPr>
            <w:tcW w:w="11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100%</w:t>
            </w:r>
          </w:p>
        </w:tc>
        <w:tc>
          <w:tcPr>
            <w:tcW w:w="6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3</w:t>
            </w:r>
          </w:p>
        </w:tc>
        <w:tc>
          <w:tcPr>
            <w:tcW w:w="8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3</w:t>
            </w:r>
          </w:p>
        </w:tc>
        <w:tc>
          <w:tcPr>
            <w:tcW w:w="127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97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
                <w:color w:val="000000" w:themeColor="text1"/>
                <w:sz w:val="20"/>
                <w:szCs w:val="20"/>
                <w14:textFill>
                  <w14:solidFill>
                    <w14:schemeClr w14:val="tx1"/>
                  </w14:solidFill>
                </w14:textFill>
              </w:rPr>
            </w:pPr>
          </w:p>
        </w:tc>
        <w:tc>
          <w:tcPr>
            <w:tcW w:w="977" w:type="dxa"/>
            <w:vMerge w:val="continue"/>
            <w:tcBorders>
              <w:left w:val="single" w:color="auto" w:sz="4" w:space="0"/>
              <w:right w:val="single" w:color="auto" w:sz="4" w:space="0"/>
            </w:tcBorders>
            <w:vAlign w:val="center"/>
          </w:tcPr>
          <w:p>
            <w:pPr>
              <w:spacing w:line="240" w:lineRule="exact"/>
              <w:jc w:val="left"/>
              <w:rPr>
                <w:rFonts w:ascii="Times New Roman" w:hAnsi="Times New Roman" w:eastAsia="仿宋"/>
                <w:color w:val="000000" w:themeColor="text1"/>
                <w:sz w:val="20"/>
                <w:szCs w:val="20"/>
                <w14:textFill>
                  <w14:solidFill>
                    <w14:schemeClr w14:val="tx1"/>
                  </w14:solidFill>
                </w14:textFill>
              </w:rPr>
            </w:pPr>
          </w:p>
        </w:tc>
        <w:tc>
          <w:tcPr>
            <w:tcW w:w="914" w:type="dxa"/>
            <w:gridSpan w:val="2"/>
            <w:vMerge w:val="continue"/>
            <w:tcBorders>
              <w:left w:val="single" w:color="auto" w:sz="4" w:space="0"/>
              <w:right w:val="single" w:color="auto" w:sz="4" w:space="0"/>
            </w:tcBorders>
            <w:vAlign w:val="center"/>
          </w:tcPr>
          <w:p>
            <w:pPr>
              <w:spacing w:line="240" w:lineRule="exact"/>
              <w:jc w:val="center"/>
              <w:rPr>
                <w:rFonts w:ascii="Times New Roman" w:hAnsi="Times New Roman" w:eastAsia="仿宋"/>
                <w:color w:val="000000" w:themeColor="text1"/>
                <w:sz w:val="20"/>
                <w:szCs w:val="20"/>
                <w14:textFill>
                  <w14:solidFill>
                    <w14:schemeClr w14:val="tx1"/>
                  </w14:solidFill>
                </w14:textFill>
              </w:rPr>
            </w:pPr>
          </w:p>
        </w:tc>
        <w:tc>
          <w:tcPr>
            <w:tcW w:w="203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体能测试通过率</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100%</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100%</w:t>
            </w:r>
          </w:p>
        </w:tc>
        <w:tc>
          <w:tcPr>
            <w:tcW w:w="6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3</w:t>
            </w:r>
          </w:p>
        </w:tc>
        <w:tc>
          <w:tcPr>
            <w:tcW w:w="83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3</w:t>
            </w:r>
          </w:p>
        </w:tc>
        <w:tc>
          <w:tcPr>
            <w:tcW w:w="12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97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
                <w:color w:val="000000" w:themeColor="text1"/>
                <w:sz w:val="20"/>
                <w:szCs w:val="20"/>
                <w14:textFill>
                  <w14:solidFill>
                    <w14:schemeClr w14:val="tx1"/>
                  </w14:solidFill>
                </w14:textFill>
              </w:rPr>
            </w:pPr>
          </w:p>
        </w:tc>
        <w:tc>
          <w:tcPr>
            <w:tcW w:w="977" w:type="dxa"/>
            <w:vMerge w:val="continue"/>
            <w:tcBorders>
              <w:left w:val="single" w:color="auto" w:sz="4" w:space="0"/>
              <w:right w:val="single" w:color="auto" w:sz="4" w:space="0"/>
            </w:tcBorders>
            <w:vAlign w:val="center"/>
          </w:tcPr>
          <w:p>
            <w:pPr>
              <w:spacing w:line="240" w:lineRule="exact"/>
              <w:jc w:val="left"/>
              <w:rPr>
                <w:rFonts w:ascii="Times New Roman" w:hAnsi="Times New Roman" w:eastAsia="仿宋"/>
                <w:color w:val="000000" w:themeColor="text1"/>
                <w:sz w:val="20"/>
                <w:szCs w:val="20"/>
                <w14:textFill>
                  <w14:solidFill>
                    <w14:schemeClr w14:val="tx1"/>
                  </w14:solidFill>
                </w14:textFill>
              </w:rPr>
            </w:pPr>
          </w:p>
        </w:tc>
        <w:tc>
          <w:tcPr>
            <w:tcW w:w="914" w:type="dxa"/>
            <w:gridSpan w:val="2"/>
            <w:vMerge w:val="continue"/>
            <w:tcBorders>
              <w:left w:val="single" w:color="auto" w:sz="4" w:space="0"/>
              <w:right w:val="single" w:color="auto" w:sz="4" w:space="0"/>
            </w:tcBorders>
            <w:vAlign w:val="center"/>
          </w:tcPr>
          <w:p>
            <w:pPr>
              <w:spacing w:line="240" w:lineRule="exact"/>
              <w:jc w:val="center"/>
              <w:rPr>
                <w:rFonts w:ascii="Times New Roman" w:hAnsi="Times New Roman" w:eastAsia="仿宋"/>
                <w:color w:val="000000" w:themeColor="text1"/>
                <w:sz w:val="20"/>
                <w:szCs w:val="20"/>
                <w14:textFill>
                  <w14:solidFill>
                    <w14:schemeClr w14:val="tx1"/>
                  </w14:solidFill>
                </w14:textFill>
              </w:rPr>
            </w:pPr>
          </w:p>
        </w:tc>
        <w:tc>
          <w:tcPr>
            <w:tcW w:w="203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信息准确合格率</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100%</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100%</w:t>
            </w:r>
          </w:p>
        </w:tc>
        <w:tc>
          <w:tcPr>
            <w:tcW w:w="6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3</w:t>
            </w:r>
          </w:p>
        </w:tc>
        <w:tc>
          <w:tcPr>
            <w:tcW w:w="83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3</w:t>
            </w:r>
          </w:p>
        </w:tc>
        <w:tc>
          <w:tcPr>
            <w:tcW w:w="12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97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
                <w:color w:val="000000" w:themeColor="text1"/>
                <w:sz w:val="20"/>
                <w:szCs w:val="20"/>
                <w14:textFill>
                  <w14:solidFill>
                    <w14:schemeClr w14:val="tx1"/>
                  </w14:solidFill>
                </w14:textFill>
              </w:rPr>
            </w:pPr>
          </w:p>
        </w:tc>
        <w:tc>
          <w:tcPr>
            <w:tcW w:w="977" w:type="dxa"/>
            <w:vMerge w:val="continue"/>
            <w:tcBorders>
              <w:left w:val="single" w:color="auto" w:sz="4" w:space="0"/>
              <w:right w:val="single" w:color="auto" w:sz="4" w:space="0"/>
            </w:tcBorders>
            <w:vAlign w:val="center"/>
          </w:tcPr>
          <w:p>
            <w:pPr>
              <w:spacing w:line="240" w:lineRule="exact"/>
              <w:jc w:val="left"/>
              <w:rPr>
                <w:rFonts w:ascii="Times New Roman" w:hAnsi="Times New Roman" w:eastAsia="仿宋"/>
                <w:color w:val="000000" w:themeColor="text1"/>
                <w:sz w:val="20"/>
                <w:szCs w:val="20"/>
                <w14:textFill>
                  <w14:solidFill>
                    <w14:schemeClr w14:val="tx1"/>
                  </w14:solidFill>
                </w14:textFill>
              </w:rPr>
            </w:pPr>
          </w:p>
        </w:tc>
        <w:tc>
          <w:tcPr>
            <w:tcW w:w="914" w:type="dxa"/>
            <w:gridSpan w:val="2"/>
            <w:vMerge w:val="continue"/>
            <w:tcBorders>
              <w:left w:val="single" w:color="auto" w:sz="4" w:space="0"/>
              <w:right w:val="single" w:color="auto" w:sz="4" w:space="0"/>
            </w:tcBorders>
            <w:vAlign w:val="center"/>
          </w:tcPr>
          <w:p>
            <w:pPr>
              <w:spacing w:line="240" w:lineRule="exact"/>
              <w:jc w:val="center"/>
              <w:rPr>
                <w:rFonts w:ascii="Times New Roman" w:hAnsi="Times New Roman" w:eastAsia="仿宋"/>
                <w:color w:val="000000" w:themeColor="text1"/>
                <w:sz w:val="20"/>
                <w:szCs w:val="20"/>
                <w14:textFill>
                  <w14:solidFill>
                    <w14:schemeClr w14:val="tx1"/>
                  </w14:solidFill>
                </w14:textFill>
              </w:rPr>
            </w:pPr>
          </w:p>
        </w:tc>
        <w:tc>
          <w:tcPr>
            <w:tcW w:w="203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警示教育好评率</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≥90%</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≥90%</w:t>
            </w:r>
          </w:p>
        </w:tc>
        <w:tc>
          <w:tcPr>
            <w:tcW w:w="6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3</w:t>
            </w:r>
          </w:p>
        </w:tc>
        <w:tc>
          <w:tcPr>
            <w:tcW w:w="83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3</w:t>
            </w:r>
          </w:p>
        </w:tc>
        <w:tc>
          <w:tcPr>
            <w:tcW w:w="12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97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
                <w:color w:val="000000" w:themeColor="text1"/>
                <w:sz w:val="20"/>
                <w:szCs w:val="20"/>
                <w14:textFill>
                  <w14:solidFill>
                    <w14:schemeClr w14:val="tx1"/>
                  </w14:solidFill>
                </w14:textFill>
              </w:rPr>
            </w:pPr>
          </w:p>
        </w:tc>
        <w:tc>
          <w:tcPr>
            <w:tcW w:w="977" w:type="dxa"/>
            <w:vMerge w:val="continue"/>
            <w:tcBorders>
              <w:left w:val="single" w:color="auto" w:sz="4" w:space="0"/>
              <w:right w:val="single" w:color="auto" w:sz="4" w:space="0"/>
            </w:tcBorders>
            <w:vAlign w:val="center"/>
          </w:tcPr>
          <w:p>
            <w:pPr>
              <w:spacing w:line="240" w:lineRule="exact"/>
              <w:jc w:val="left"/>
              <w:rPr>
                <w:rFonts w:ascii="Times New Roman" w:hAnsi="Times New Roman" w:eastAsia="仿宋"/>
                <w:color w:val="000000" w:themeColor="text1"/>
                <w:sz w:val="20"/>
                <w:szCs w:val="20"/>
                <w14:textFill>
                  <w14:solidFill>
                    <w14:schemeClr w14:val="tx1"/>
                  </w14:solidFill>
                </w14:textFill>
              </w:rPr>
            </w:pPr>
          </w:p>
        </w:tc>
        <w:tc>
          <w:tcPr>
            <w:tcW w:w="914" w:type="dxa"/>
            <w:gridSpan w:val="2"/>
            <w:vMerge w:val="continue"/>
            <w:tcBorders>
              <w:left w:val="single" w:color="auto" w:sz="4" w:space="0"/>
              <w:right w:val="single" w:color="auto" w:sz="4" w:space="0"/>
            </w:tcBorders>
            <w:vAlign w:val="center"/>
          </w:tcPr>
          <w:p>
            <w:pPr>
              <w:spacing w:line="240" w:lineRule="exact"/>
              <w:jc w:val="center"/>
              <w:rPr>
                <w:rFonts w:ascii="Times New Roman" w:hAnsi="Times New Roman" w:eastAsia="仿宋"/>
                <w:color w:val="000000" w:themeColor="text1"/>
                <w:sz w:val="20"/>
                <w:szCs w:val="20"/>
                <w14:textFill>
                  <w14:solidFill>
                    <w14:schemeClr w14:val="tx1"/>
                  </w14:solidFill>
                </w14:textFill>
              </w:rPr>
            </w:pPr>
          </w:p>
        </w:tc>
        <w:tc>
          <w:tcPr>
            <w:tcW w:w="203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戒毒课堂教学合格率</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100%</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100%</w:t>
            </w:r>
          </w:p>
        </w:tc>
        <w:tc>
          <w:tcPr>
            <w:tcW w:w="6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3</w:t>
            </w:r>
          </w:p>
        </w:tc>
        <w:tc>
          <w:tcPr>
            <w:tcW w:w="83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3</w:t>
            </w:r>
          </w:p>
        </w:tc>
        <w:tc>
          <w:tcPr>
            <w:tcW w:w="12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97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
                <w:color w:val="000000" w:themeColor="text1"/>
                <w:sz w:val="20"/>
                <w:szCs w:val="20"/>
                <w14:textFill>
                  <w14:solidFill>
                    <w14:schemeClr w14:val="tx1"/>
                  </w14:solidFill>
                </w14:textFill>
              </w:rPr>
            </w:pPr>
          </w:p>
        </w:tc>
        <w:tc>
          <w:tcPr>
            <w:tcW w:w="977" w:type="dxa"/>
            <w:vMerge w:val="continue"/>
            <w:tcBorders>
              <w:left w:val="single" w:color="auto" w:sz="4" w:space="0"/>
              <w:right w:val="single" w:color="auto" w:sz="4" w:space="0"/>
            </w:tcBorders>
            <w:vAlign w:val="center"/>
          </w:tcPr>
          <w:p>
            <w:pPr>
              <w:spacing w:line="240" w:lineRule="exact"/>
              <w:jc w:val="left"/>
              <w:rPr>
                <w:rFonts w:ascii="Times New Roman" w:hAnsi="Times New Roman" w:eastAsia="仿宋"/>
                <w:color w:val="000000" w:themeColor="text1"/>
                <w:sz w:val="20"/>
                <w:szCs w:val="20"/>
                <w14:textFill>
                  <w14:solidFill>
                    <w14:schemeClr w14:val="tx1"/>
                  </w14:solidFill>
                </w14:textFill>
              </w:rPr>
            </w:pPr>
          </w:p>
        </w:tc>
        <w:tc>
          <w:tcPr>
            <w:tcW w:w="914" w:type="dxa"/>
            <w:gridSpan w:val="2"/>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
                <w:color w:val="000000" w:themeColor="text1"/>
                <w:sz w:val="20"/>
                <w:szCs w:val="20"/>
                <w14:textFill>
                  <w14:solidFill>
                    <w14:schemeClr w14:val="tx1"/>
                  </w14:solidFill>
                </w14:textFill>
              </w:rPr>
            </w:pPr>
          </w:p>
        </w:tc>
        <w:tc>
          <w:tcPr>
            <w:tcW w:w="203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党建工作考核达标率</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100%</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100%</w:t>
            </w:r>
          </w:p>
        </w:tc>
        <w:tc>
          <w:tcPr>
            <w:tcW w:w="6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5</w:t>
            </w:r>
          </w:p>
        </w:tc>
        <w:tc>
          <w:tcPr>
            <w:tcW w:w="83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5</w:t>
            </w:r>
          </w:p>
        </w:tc>
        <w:tc>
          <w:tcPr>
            <w:tcW w:w="12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97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
                <w:color w:val="000000" w:themeColor="text1"/>
                <w:sz w:val="20"/>
                <w:szCs w:val="20"/>
                <w14:textFill>
                  <w14:solidFill>
                    <w14:schemeClr w14:val="tx1"/>
                  </w14:solidFill>
                </w14:textFill>
              </w:rPr>
            </w:pPr>
          </w:p>
        </w:tc>
        <w:tc>
          <w:tcPr>
            <w:tcW w:w="977" w:type="dxa"/>
            <w:vMerge w:val="continue"/>
            <w:tcBorders>
              <w:left w:val="single" w:color="auto" w:sz="4" w:space="0"/>
              <w:right w:val="single" w:color="auto" w:sz="4" w:space="0"/>
            </w:tcBorders>
            <w:vAlign w:val="center"/>
          </w:tcPr>
          <w:p>
            <w:pPr>
              <w:spacing w:line="240" w:lineRule="exact"/>
              <w:jc w:val="left"/>
              <w:rPr>
                <w:rFonts w:ascii="Times New Roman" w:hAnsi="Times New Roman" w:eastAsia="仿宋"/>
                <w:color w:val="000000" w:themeColor="text1"/>
                <w:sz w:val="20"/>
                <w:szCs w:val="20"/>
                <w14:textFill>
                  <w14:solidFill>
                    <w14:schemeClr w14:val="tx1"/>
                  </w14:solidFill>
                </w14:textFill>
              </w:rPr>
            </w:pPr>
          </w:p>
        </w:tc>
        <w:tc>
          <w:tcPr>
            <w:tcW w:w="9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
                <w:color w:val="000000" w:themeColor="text1"/>
                <w:sz w:val="20"/>
                <w:szCs w:val="20"/>
                <w14:textFill>
                  <w14:solidFill>
                    <w14:schemeClr w14:val="tx1"/>
                  </w14:solidFill>
                </w14:textFill>
              </w:rPr>
            </w:pPr>
            <w:r>
              <w:rPr>
                <w:rFonts w:ascii="Times New Roman" w:hAnsi="Times New Roman" w:eastAsia="仿宋"/>
                <w:color w:val="000000" w:themeColor="text1"/>
                <w:sz w:val="20"/>
                <w:szCs w:val="20"/>
                <w14:textFill>
                  <w14:solidFill>
                    <w14:schemeClr w14:val="tx1"/>
                  </w14:solidFill>
                </w14:textFill>
              </w:rPr>
              <w:t>时效指标</w:t>
            </w:r>
          </w:p>
        </w:tc>
        <w:tc>
          <w:tcPr>
            <w:tcW w:w="203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工作完成及时率</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100%</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100%</w:t>
            </w:r>
          </w:p>
        </w:tc>
        <w:tc>
          <w:tcPr>
            <w:tcW w:w="6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5</w:t>
            </w:r>
          </w:p>
        </w:tc>
        <w:tc>
          <w:tcPr>
            <w:tcW w:w="83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5</w:t>
            </w:r>
          </w:p>
        </w:tc>
        <w:tc>
          <w:tcPr>
            <w:tcW w:w="12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97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
                <w:color w:val="000000" w:themeColor="text1"/>
                <w:sz w:val="20"/>
                <w:szCs w:val="20"/>
                <w14:textFill>
                  <w14:solidFill>
                    <w14:schemeClr w14:val="tx1"/>
                  </w14:solidFill>
                </w14:textFill>
              </w:rPr>
            </w:pPr>
          </w:p>
        </w:tc>
        <w:tc>
          <w:tcPr>
            <w:tcW w:w="977" w:type="dxa"/>
            <w:vMerge w:val="continue"/>
            <w:tcBorders>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
                <w:color w:val="000000" w:themeColor="text1"/>
                <w:sz w:val="20"/>
                <w:szCs w:val="20"/>
                <w14:textFill>
                  <w14:solidFill>
                    <w14:schemeClr w14:val="tx1"/>
                  </w14:solidFill>
                </w14:textFill>
              </w:rPr>
            </w:pPr>
          </w:p>
        </w:tc>
        <w:tc>
          <w:tcPr>
            <w:tcW w:w="9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
                <w:color w:val="000000" w:themeColor="text1"/>
                <w:sz w:val="20"/>
                <w:szCs w:val="20"/>
                <w14:textFill>
                  <w14:solidFill>
                    <w14:schemeClr w14:val="tx1"/>
                  </w14:solidFill>
                </w14:textFill>
              </w:rPr>
            </w:pPr>
            <w:r>
              <w:rPr>
                <w:rFonts w:ascii="Times New Roman" w:hAnsi="Times New Roman" w:eastAsia="仿宋"/>
                <w:color w:val="000000" w:themeColor="text1"/>
                <w:sz w:val="20"/>
                <w:szCs w:val="20"/>
                <w14:textFill>
                  <w14:solidFill>
                    <w14:schemeClr w14:val="tx1"/>
                  </w14:solidFill>
                </w14:textFill>
              </w:rPr>
              <w:t>成本指标</w:t>
            </w:r>
          </w:p>
        </w:tc>
        <w:tc>
          <w:tcPr>
            <w:tcW w:w="203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成本支出规范合理率</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100%</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100%</w:t>
            </w:r>
          </w:p>
        </w:tc>
        <w:tc>
          <w:tcPr>
            <w:tcW w:w="6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5</w:t>
            </w:r>
          </w:p>
        </w:tc>
        <w:tc>
          <w:tcPr>
            <w:tcW w:w="83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5</w:t>
            </w:r>
          </w:p>
        </w:tc>
        <w:tc>
          <w:tcPr>
            <w:tcW w:w="12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97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
                <w:color w:val="000000" w:themeColor="text1"/>
                <w:sz w:val="20"/>
                <w:szCs w:val="20"/>
                <w14:textFill>
                  <w14:solidFill>
                    <w14:schemeClr w14:val="tx1"/>
                  </w14:solidFill>
                </w14:textFill>
              </w:rPr>
            </w:pPr>
          </w:p>
        </w:tc>
        <w:tc>
          <w:tcPr>
            <w:tcW w:w="97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ascii="Times New Roman" w:hAnsi="Times New Roman" w:eastAsia="仿宋"/>
                <w:color w:val="000000" w:themeColor="text1"/>
                <w:sz w:val="20"/>
                <w:szCs w:val="20"/>
                <w14:textFill>
                  <w14:solidFill>
                    <w14:schemeClr w14:val="tx1"/>
                  </w14:solidFill>
                </w14:textFill>
              </w:rPr>
              <w:t>效益指标</w:t>
            </w:r>
          </w:p>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ascii="Times New Roman" w:hAnsi="Times New Roman" w:eastAsia="仿宋"/>
                <w:color w:val="000000" w:themeColor="text1"/>
                <w:sz w:val="20"/>
                <w:szCs w:val="20"/>
                <w14:textFill>
                  <w14:solidFill>
                    <w14:schemeClr w14:val="tx1"/>
                  </w14:solidFill>
                </w14:textFill>
              </w:rPr>
              <w:t>（30分）</w:t>
            </w:r>
          </w:p>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ascii="Times New Roman" w:hAnsi="Times New Roman" w:eastAsia="仿宋"/>
                <w:color w:val="000000" w:themeColor="text1"/>
                <w:sz w:val="20"/>
                <w:szCs w:val="20"/>
                <w14:textFill>
                  <w14:solidFill>
                    <w14:schemeClr w14:val="tx1"/>
                  </w14:solidFill>
                </w14:textFill>
              </w:rPr>
              <w:t>　</w:t>
            </w:r>
          </w:p>
        </w:tc>
        <w:tc>
          <w:tcPr>
            <w:tcW w:w="9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
                <w:color w:val="000000" w:themeColor="text1"/>
                <w:sz w:val="20"/>
                <w:szCs w:val="20"/>
                <w14:textFill>
                  <w14:solidFill>
                    <w14:schemeClr w14:val="tx1"/>
                  </w14:solidFill>
                </w14:textFill>
              </w:rPr>
            </w:pPr>
            <w:r>
              <w:rPr>
                <w:rFonts w:ascii="Times New Roman" w:hAnsi="Times New Roman" w:eastAsia="仿宋"/>
                <w:color w:val="000000" w:themeColor="text1"/>
                <w:sz w:val="20"/>
                <w:szCs w:val="20"/>
                <w14:textFill>
                  <w14:solidFill>
                    <w14:schemeClr w14:val="tx1"/>
                  </w14:solidFill>
                </w14:textFill>
              </w:rPr>
              <w:t>经济效益指标</w:t>
            </w:r>
          </w:p>
        </w:tc>
        <w:tc>
          <w:tcPr>
            <w:tcW w:w="203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p>
        </w:tc>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p>
        </w:tc>
        <w:tc>
          <w:tcPr>
            <w:tcW w:w="11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p>
        </w:tc>
        <w:tc>
          <w:tcPr>
            <w:tcW w:w="6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p>
        </w:tc>
        <w:tc>
          <w:tcPr>
            <w:tcW w:w="83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p>
        </w:tc>
        <w:tc>
          <w:tcPr>
            <w:tcW w:w="12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97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
                <w:color w:val="000000" w:themeColor="text1"/>
                <w:sz w:val="20"/>
                <w:szCs w:val="20"/>
                <w14:textFill>
                  <w14:solidFill>
                    <w14:schemeClr w14:val="tx1"/>
                  </w14:solidFill>
                </w14:textFill>
              </w:rPr>
            </w:pPr>
          </w:p>
        </w:tc>
        <w:tc>
          <w:tcPr>
            <w:tcW w:w="97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
                <w:color w:val="000000" w:themeColor="text1"/>
                <w:sz w:val="20"/>
                <w:szCs w:val="20"/>
                <w14:textFill>
                  <w14:solidFill>
                    <w14:schemeClr w14:val="tx1"/>
                  </w14:solidFill>
                </w14:textFill>
              </w:rPr>
            </w:pPr>
          </w:p>
        </w:tc>
        <w:tc>
          <w:tcPr>
            <w:tcW w:w="9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
                <w:color w:val="000000" w:themeColor="text1"/>
                <w:sz w:val="20"/>
                <w:szCs w:val="20"/>
                <w14:textFill>
                  <w14:solidFill>
                    <w14:schemeClr w14:val="tx1"/>
                  </w14:solidFill>
                </w14:textFill>
              </w:rPr>
            </w:pPr>
            <w:r>
              <w:rPr>
                <w:rFonts w:ascii="Times New Roman" w:hAnsi="Times New Roman" w:eastAsia="仿宋"/>
                <w:color w:val="000000" w:themeColor="text1"/>
                <w:sz w:val="20"/>
                <w:szCs w:val="20"/>
                <w14:textFill>
                  <w14:solidFill>
                    <w14:schemeClr w14:val="tx1"/>
                  </w14:solidFill>
                </w14:textFill>
              </w:rPr>
              <w:t>社会效益指标</w:t>
            </w:r>
          </w:p>
        </w:tc>
        <w:tc>
          <w:tcPr>
            <w:tcW w:w="203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社会安定</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稳定</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稳定</w:t>
            </w:r>
          </w:p>
        </w:tc>
        <w:tc>
          <w:tcPr>
            <w:tcW w:w="6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15</w:t>
            </w:r>
          </w:p>
        </w:tc>
        <w:tc>
          <w:tcPr>
            <w:tcW w:w="83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15</w:t>
            </w:r>
          </w:p>
        </w:tc>
        <w:tc>
          <w:tcPr>
            <w:tcW w:w="12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567" w:hRule="atLeast"/>
          <w:jc w:val="center"/>
        </w:trPr>
        <w:tc>
          <w:tcPr>
            <w:tcW w:w="97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
                <w:color w:val="000000" w:themeColor="text1"/>
                <w:sz w:val="20"/>
                <w:szCs w:val="20"/>
                <w14:textFill>
                  <w14:solidFill>
                    <w14:schemeClr w14:val="tx1"/>
                  </w14:solidFill>
                </w14:textFill>
              </w:rPr>
            </w:pPr>
          </w:p>
        </w:tc>
        <w:tc>
          <w:tcPr>
            <w:tcW w:w="97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
                <w:color w:val="000000" w:themeColor="text1"/>
                <w:sz w:val="20"/>
                <w:szCs w:val="20"/>
                <w14:textFill>
                  <w14:solidFill>
                    <w14:schemeClr w14:val="tx1"/>
                  </w14:solidFill>
                </w14:textFill>
              </w:rPr>
            </w:pPr>
          </w:p>
        </w:tc>
        <w:tc>
          <w:tcPr>
            <w:tcW w:w="91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
                <w:color w:val="000000" w:themeColor="text1"/>
                <w:sz w:val="20"/>
                <w:szCs w:val="20"/>
                <w14:textFill>
                  <w14:solidFill>
                    <w14:schemeClr w14:val="tx1"/>
                  </w14:solidFill>
                </w14:textFill>
              </w:rPr>
            </w:pPr>
            <w:r>
              <w:rPr>
                <w:rFonts w:ascii="Times New Roman" w:hAnsi="Times New Roman" w:eastAsia="仿宋"/>
                <w:color w:val="000000" w:themeColor="text1"/>
                <w:sz w:val="20"/>
                <w:szCs w:val="20"/>
                <w14:textFill>
                  <w14:solidFill>
                    <w14:schemeClr w14:val="tx1"/>
                  </w14:solidFill>
                </w14:textFill>
              </w:rPr>
              <w:t>生态效益指标</w:t>
            </w:r>
          </w:p>
        </w:tc>
        <w:tc>
          <w:tcPr>
            <w:tcW w:w="203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安全事故</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0</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0</w:t>
            </w:r>
          </w:p>
        </w:tc>
        <w:tc>
          <w:tcPr>
            <w:tcW w:w="6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15</w:t>
            </w:r>
          </w:p>
        </w:tc>
        <w:tc>
          <w:tcPr>
            <w:tcW w:w="83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15</w:t>
            </w:r>
          </w:p>
        </w:tc>
        <w:tc>
          <w:tcPr>
            <w:tcW w:w="12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1033" w:hRule="atLeast"/>
          <w:jc w:val="center"/>
        </w:trPr>
        <w:tc>
          <w:tcPr>
            <w:tcW w:w="97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
                <w:color w:val="000000" w:themeColor="text1"/>
                <w:sz w:val="20"/>
                <w:szCs w:val="20"/>
                <w14:textFill>
                  <w14:solidFill>
                    <w14:schemeClr w14:val="tx1"/>
                  </w14:solidFill>
                </w14:textFill>
              </w:rPr>
            </w:pPr>
          </w:p>
        </w:tc>
        <w:tc>
          <w:tcPr>
            <w:tcW w:w="977"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Times New Roman" w:hAnsi="Times New Roman" w:eastAsia="仿宋"/>
                <w:color w:val="000000" w:themeColor="text1"/>
                <w:sz w:val="20"/>
                <w:szCs w:val="20"/>
                <w14:textFill>
                  <w14:solidFill>
                    <w14:schemeClr w14:val="tx1"/>
                  </w14:solidFill>
                </w14:textFill>
              </w:rPr>
            </w:pPr>
            <w:r>
              <w:rPr>
                <w:rFonts w:ascii="Times New Roman" w:hAnsi="Times New Roman" w:eastAsia="仿宋"/>
                <w:color w:val="000000" w:themeColor="text1"/>
                <w:sz w:val="20"/>
                <w:szCs w:val="20"/>
                <w14:textFill>
                  <w14:solidFill>
                    <w14:schemeClr w14:val="tx1"/>
                  </w14:solidFill>
                </w14:textFill>
              </w:rPr>
              <w:t>满意度</w:t>
            </w:r>
          </w:p>
          <w:p>
            <w:pPr>
              <w:widowControl/>
              <w:spacing w:line="240" w:lineRule="exact"/>
              <w:jc w:val="center"/>
              <w:rPr>
                <w:rFonts w:ascii="Times New Roman" w:hAnsi="Times New Roman" w:eastAsia="仿宋"/>
                <w:color w:val="000000" w:themeColor="text1"/>
                <w:sz w:val="20"/>
                <w:szCs w:val="20"/>
                <w14:textFill>
                  <w14:solidFill>
                    <w14:schemeClr w14:val="tx1"/>
                  </w14:solidFill>
                </w14:textFill>
              </w:rPr>
            </w:pPr>
            <w:r>
              <w:rPr>
                <w:rFonts w:ascii="Times New Roman" w:hAnsi="Times New Roman" w:eastAsia="仿宋"/>
                <w:color w:val="000000" w:themeColor="text1"/>
                <w:sz w:val="20"/>
                <w:szCs w:val="20"/>
                <w14:textFill>
                  <w14:solidFill>
                    <w14:schemeClr w14:val="tx1"/>
                  </w14:solidFill>
                </w14:textFill>
              </w:rPr>
              <w:t>指标</w:t>
            </w:r>
          </w:p>
          <w:p>
            <w:pPr>
              <w:spacing w:line="240" w:lineRule="exact"/>
              <w:jc w:val="center"/>
              <w:rPr>
                <w:rFonts w:ascii="Times New Roman" w:hAnsi="Times New Roman" w:eastAsia="仿宋"/>
                <w:color w:val="000000" w:themeColor="text1"/>
                <w:sz w:val="20"/>
                <w:szCs w:val="20"/>
                <w14:textFill>
                  <w14:solidFill>
                    <w14:schemeClr w14:val="tx1"/>
                  </w14:solidFill>
                </w14:textFill>
              </w:rPr>
            </w:pPr>
            <w:r>
              <w:rPr>
                <w:rFonts w:ascii="Times New Roman" w:hAnsi="Times New Roman" w:eastAsia="仿宋"/>
                <w:color w:val="000000" w:themeColor="text1"/>
                <w:sz w:val="20"/>
                <w:szCs w:val="20"/>
                <w14:textFill>
                  <w14:solidFill>
                    <w14:schemeClr w14:val="tx1"/>
                  </w14:solidFill>
                </w14:textFill>
              </w:rPr>
              <w:t>（10分）</w:t>
            </w:r>
          </w:p>
        </w:tc>
        <w:tc>
          <w:tcPr>
            <w:tcW w:w="914" w:type="dxa"/>
            <w:gridSpan w:val="2"/>
            <w:vMerge w:val="restart"/>
            <w:tcBorders>
              <w:top w:val="single" w:color="auto" w:sz="4" w:space="0"/>
              <w:left w:val="single" w:color="auto" w:sz="4" w:space="0"/>
              <w:right w:val="single" w:color="auto" w:sz="4" w:space="0"/>
            </w:tcBorders>
            <w:vAlign w:val="center"/>
          </w:tcPr>
          <w:p>
            <w:pPr>
              <w:spacing w:line="240" w:lineRule="exact"/>
              <w:jc w:val="center"/>
              <w:rPr>
                <w:rFonts w:ascii="Times New Roman" w:hAnsi="Times New Roman" w:eastAsia="仿宋"/>
                <w:color w:val="000000" w:themeColor="text1"/>
                <w:sz w:val="20"/>
                <w:szCs w:val="20"/>
                <w14:textFill>
                  <w14:solidFill>
                    <w14:schemeClr w14:val="tx1"/>
                  </w14:solidFill>
                </w14:textFill>
              </w:rPr>
            </w:pPr>
            <w:r>
              <w:rPr>
                <w:rFonts w:ascii="Times New Roman" w:hAnsi="Times New Roman" w:eastAsia="仿宋"/>
                <w:color w:val="000000" w:themeColor="text1"/>
                <w:sz w:val="20"/>
                <w:szCs w:val="20"/>
                <w14:textFill>
                  <w14:solidFill>
                    <w14:schemeClr w14:val="tx1"/>
                  </w14:solidFill>
                </w14:textFill>
              </w:rPr>
              <w:t>社会公众或服务对象满意度指标</w:t>
            </w:r>
          </w:p>
        </w:tc>
        <w:tc>
          <w:tcPr>
            <w:tcW w:w="2033"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相关部门满意度</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≥90%</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≥90%</w:t>
            </w:r>
          </w:p>
        </w:tc>
        <w:tc>
          <w:tcPr>
            <w:tcW w:w="67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5</w:t>
            </w:r>
          </w:p>
        </w:tc>
        <w:tc>
          <w:tcPr>
            <w:tcW w:w="83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5</w:t>
            </w:r>
          </w:p>
        </w:tc>
        <w:tc>
          <w:tcPr>
            <w:tcW w:w="123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1033" w:hRule="atLeast"/>
          <w:jc w:val="center"/>
        </w:trPr>
        <w:tc>
          <w:tcPr>
            <w:tcW w:w="95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imes New Roman" w:hAnsi="Times New Roman" w:eastAsia="仿宋"/>
                <w:color w:val="000000" w:themeColor="text1"/>
                <w:sz w:val="20"/>
                <w:szCs w:val="20"/>
                <w14:textFill>
                  <w14:solidFill>
                    <w14:schemeClr w14:val="tx1"/>
                  </w14:solidFill>
                </w14:textFill>
              </w:rPr>
            </w:pPr>
          </w:p>
        </w:tc>
        <w:tc>
          <w:tcPr>
            <w:tcW w:w="954"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
                <w:color w:val="000000" w:themeColor="text1"/>
                <w:sz w:val="20"/>
                <w:szCs w:val="20"/>
                <w14:textFill>
                  <w14:solidFill>
                    <w14:schemeClr w14:val="tx1"/>
                  </w14:solidFill>
                </w14:textFill>
              </w:rPr>
            </w:pPr>
          </w:p>
        </w:tc>
        <w:tc>
          <w:tcPr>
            <w:tcW w:w="881" w:type="dxa"/>
            <w:gridSpan w:val="2"/>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
                <w:color w:val="000000" w:themeColor="text1"/>
                <w:sz w:val="20"/>
                <w:szCs w:val="20"/>
                <w14:textFill>
                  <w14:solidFill>
                    <w14:schemeClr w14:val="tx1"/>
                  </w14:solidFill>
                </w14:textFill>
              </w:rPr>
            </w:pPr>
          </w:p>
        </w:tc>
        <w:tc>
          <w:tcPr>
            <w:tcW w:w="222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社会公众满意度</w:t>
            </w:r>
          </w:p>
        </w:tc>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≥90%</w:t>
            </w:r>
          </w:p>
        </w:tc>
        <w:tc>
          <w:tcPr>
            <w:tcW w:w="115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≥90%</w:t>
            </w:r>
          </w:p>
        </w:tc>
        <w:tc>
          <w:tcPr>
            <w:tcW w:w="6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5</w:t>
            </w:r>
          </w:p>
        </w:tc>
        <w:tc>
          <w:tcPr>
            <w:tcW w:w="82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5</w:t>
            </w:r>
          </w:p>
        </w:tc>
        <w:tc>
          <w:tcPr>
            <w:tcW w:w="118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417" w:hRule="atLeast"/>
          <w:jc w:val="center"/>
        </w:trPr>
        <w:tc>
          <w:tcPr>
            <w:tcW w:w="7403" w:type="dxa"/>
            <w:gridSpan w:val="9"/>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
                <w:color w:val="000000" w:themeColor="text1"/>
                <w:sz w:val="20"/>
                <w:szCs w:val="20"/>
                <w14:textFill>
                  <w14:solidFill>
                    <w14:schemeClr w14:val="tx1"/>
                  </w14:solidFill>
                </w14:textFill>
              </w:rPr>
            </w:pPr>
            <w:r>
              <w:rPr>
                <w:rFonts w:ascii="Times New Roman" w:hAnsi="Times New Roman" w:eastAsia="仿宋"/>
                <w:color w:val="000000" w:themeColor="text1"/>
                <w:sz w:val="20"/>
                <w:szCs w:val="20"/>
                <w14:textFill>
                  <w14:solidFill>
                    <w14:schemeClr w14:val="tx1"/>
                  </w14:solidFill>
                </w14:textFill>
              </w:rPr>
              <w:t>总分（含预算执行率10分）</w:t>
            </w:r>
          </w:p>
        </w:tc>
        <w:tc>
          <w:tcPr>
            <w:tcW w:w="6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
                <w:color w:val="000000" w:themeColor="text1"/>
                <w:sz w:val="20"/>
                <w:szCs w:val="20"/>
                <w14:textFill>
                  <w14:solidFill>
                    <w14:schemeClr w14:val="tx1"/>
                  </w14:solidFill>
                </w14:textFill>
              </w:rPr>
            </w:pPr>
            <w:r>
              <w:rPr>
                <w:rFonts w:ascii="Times New Roman" w:hAnsi="Times New Roman" w:eastAsia="仿宋"/>
                <w:color w:val="000000" w:themeColor="text1"/>
                <w:sz w:val="20"/>
                <w:szCs w:val="20"/>
                <w14:textFill>
                  <w14:solidFill>
                    <w14:schemeClr w14:val="tx1"/>
                  </w14:solidFill>
                </w14:textFill>
              </w:rPr>
              <w:t>100</w:t>
            </w:r>
          </w:p>
        </w:tc>
        <w:tc>
          <w:tcPr>
            <w:tcW w:w="82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hint="eastAsia" w:ascii="Times New Roman" w:hAnsi="Times New Roman" w:eastAsia="仿宋"/>
                <w:color w:val="000000" w:themeColor="text1"/>
                <w:sz w:val="20"/>
                <w:szCs w:val="20"/>
                <w14:textFill>
                  <w14:solidFill>
                    <w14:schemeClr w14:val="tx1"/>
                  </w14:solidFill>
                </w14:textFill>
              </w:rPr>
              <w:t>97</w:t>
            </w:r>
          </w:p>
        </w:tc>
        <w:tc>
          <w:tcPr>
            <w:tcW w:w="118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
                <w:color w:val="000000" w:themeColor="text1"/>
                <w:sz w:val="20"/>
                <w:szCs w:val="20"/>
                <w14:textFill>
                  <w14:solidFill>
                    <w14:schemeClr w14:val="tx1"/>
                  </w14:solidFill>
                </w14:textFill>
              </w:rPr>
            </w:pPr>
            <w:r>
              <w:rPr>
                <w:rFonts w:ascii="Times New Roman" w:hAnsi="Times New Roman" w:eastAsia="仿宋"/>
                <w:color w:val="000000" w:themeColor="text1"/>
                <w:sz w:val="20"/>
                <w:szCs w:val="20"/>
                <w14:textFill>
                  <w14:solidFill>
                    <w14:schemeClr w14:val="tx1"/>
                  </w14:solidFill>
                </w14:textFill>
              </w:rPr>
              <w:t>　</w:t>
            </w:r>
          </w:p>
        </w:tc>
      </w:tr>
    </w:tbl>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3ZDQ0YWY1YTk1MDI1ZTcyODA2YjAwOGFkMzViOGUifQ=="/>
  </w:docVars>
  <w:rsids>
    <w:rsidRoot w:val="4A9D6BA2"/>
    <w:rsid w:val="4A9D6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2024-10-10T09:23:00Z</dcterms:created>
  <dc:creator>玖尾妖虎</dc:creator>
  <cp:lastModifiedBy>玖尾妖虎</cp:lastModifiedBy>
  <dcterms:modified xsi:type="dcterms:W3CDTF">2024-10-10T09:23:32Z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CEA83B940EF74E589F88CE1DDB788974_11</vt:lpwstr>
  </property>
</Properties>
</file>